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IT-sikkerhedspolitik for Hvedebro Maskinfabrik</w:t>
      </w:r>
    </w:p>
    <w:p>
      <w:pPr>
        <w:jc w:val="center"/>
      </w:pPr>
      <w:r>
        <w:rPr>
          <w:b/>
          <w:color w:val="66756F"/>
        </w:rPr>
        <w:t>Hvedebro Maskinfabrik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3F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Version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1.0 (udkast til direktionsgodkendelse)</w:t>
            </w:r>
          </w:p>
        </w:tc>
      </w:tr>
      <w:tr>
        <w:tc>
          <w:tcPr>
            <w:tcW w:type="dxa" w:w="4986"/>
            <w:shd w:fill="E8F3F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Dokumentejer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Administrationschef / Informationssikkerhedsansvarlig</w:t>
            </w:r>
          </w:p>
        </w:tc>
      </w:tr>
      <w:tr>
        <w:tc>
          <w:tcPr>
            <w:tcW w:type="dxa" w:w="4986"/>
            <w:shd w:fill="E8F3F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Godkendes af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Direktion og bestyrelse</w:t>
            </w:r>
          </w:p>
        </w:tc>
      </w:tr>
      <w:tr>
        <w:tc>
          <w:tcPr>
            <w:tcW w:type="dxa" w:w="4986"/>
            <w:shd w:fill="E8F3F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Næste revision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Senest 12 måneder efter godkendelse</w:t>
            </w:r>
          </w:p>
        </w:tc>
      </w:tr>
    </w:tbl>
    <w:p/>
    <w:p>
      <w:pPr>
        <w:pStyle w:val="Heading1"/>
      </w:pPr>
      <w:r>
        <w:t>Formål</w:t>
      </w:r>
    </w:p>
    <w:p>
      <w:r>
        <w:rPr>
          <w:rFonts w:ascii="Aptos" w:hAnsi="Aptos"/>
          <w:b w:val="0"/>
        </w:rPr>
        <w:t>Sikkerhedspolitikken definerer rammerne for styring af informationssikkerhed i Hvedebro Maskinfabrik, så virksomhedens drift, udvikling, data og leveranceevne beskyttes mod cybertrusler, driftsforstyrrelser, fysisk indtrængen og leverandørrelaterede hændelser.</w:t>
      </w:r>
    </w:p>
    <w:p>
      <w:pPr>
        <w:pStyle w:val="Heading1"/>
      </w:pPr>
      <w:r>
        <w:t>Gyldighed</w:t>
      </w:r>
    </w:p>
    <w:p>
      <w:r>
        <w:rPr>
          <w:rFonts w:ascii="Aptos" w:hAnsi="Aptos"/>
          <w:b w:val="0"/>
        </w:rPr>
        <w:t>Sikkerhedspolitikken gælder for:</w:t>
      </w:r>
    </w:p>
    <w:p>
      <w:pPr>
        <w:pStyle w:val="ListBullet"/>
      </w:pPr>
      <w:r>
        <w:rPr>
          <w:rFonts w:ascii="Aptos" w:hAnsi="Aptos"/>
          <w:b w:val="0"/>
        </w:rPr>
        <w:t>Alle ansatte, ledelse, vikarer og konsulenter</w:t>
      </w:r>
    </w:p>
    <w:p>
      <w:pPr>
        <w:pStyle w:val="ListBullet"/>
      </w:pPr>
      <w:r>
        <w:rPr>
          <w:rFonts w:ascii="Aptos" w:hAnsi="Aptos"/>
          <w:b w:val="0"/>
        </w:rPr>
        <w:t>Alle IT- og OT-systemer (administration, produktion, robotter, udvikling, netværk)</w:t>
      </w:r>
    </w:p>
    <w:p>
      <w:pPr>
        <w:pStyle w:val="ListBullet"/>
      </w:pPr>
      <w:r>
        <w:rPr>
          <w:rFonts w:ascii="Aptos" w:hAnsi="Aptos"/>
          <w:b w:val="0"/>
        </w:rPr>
        <w:t>Alle data og informationsaktiver (herunder CAD/IP)</w:t>
      </w:r>
    </w:p>
    <w:p>
      <w:pPr>
        <w:pStyle w:val="ListBullet"/>
      </w:pPr>
      <w:r>
        <w:rPr>
          <w:rFonts w:ascii="Aptos" w:hAnsi="Aptos"/>
          <w:b w:val="0"/>
        </w:rPr>
        <w:t>Alle lokationer, herunder hjemmearbejdspladser og fjernadgang</w:t>
      </w:r>
    </w:p>
    <w:p>
      <w:pPr>
        <w:pStyle w:val="ListBullet"/>
      </w:pPr>
      <w:r>
        <w:rPr>
          <w:rFonts w:ascii="Aptos" w:hAnsi="Aptos"/>
          <w:b w:val="0"/>
        </w:rPr>
        <w:t>Alle eksterne leverandører med adgang til systemer/data</w:t>
      </w:r>
    </w:p>
    <w:p>
      <w:pPr>
        <w:pStyle w:val="Heading1"/>
      </w:pPr>
      <w:r>
        <w:t>Målsætninger</w:t>
      </w:r>
    </w:p>
    <w:p>
      <w:pPr>
        <w:pStyle w:val="ListBullet"/>
      </w:pPr>
      <w:r>
        <w:rPr>
          <w:rFonts w:ascii="Aptos" w:hAnsi="Aptos"/>
          <w:b w:val="0"/>
        </w:rPr>
        <w:t xml:space="preserve">Hvedebro arbejder aktivt med styring af informationssikkerhed for at sikre </w:t>
      </w:r>
      <w:r>
        <w:rPr>
          <w:rFonts w:ascii="Aptos" w:hAnsi="Aptos"/>
          <w:b/>
        </w:rPr>
        <w:t>tilgængelighed, integritet og fortrolighed</w:t>
      </w:r>
      <w:r>
        <w:rPr>
          <w:rFonts w:ascii="Aptos" w:hAnsi="Aptos"/>
          <w:b w:val="0"/>
        </w:rPr>
        <w:t>.</w:t>
      </w:r>
    </w:p>
    <w:p>
      <w:pPr>
        <w:pStyle w:val="ListBullet"/>
      </w:pPr>
      <w:r>
        <w:rPr>
          <w:rFonts w:ascii="Aptos" w:hAnsi="Aptos"/>
          <w:b w:val="0"/>
        </w:rPr>
        <w:t>Hvedebro anvender en risikobaseret tilgang, hvor beskyttelsesniveau fastsættes ud fra dokumenteret risiko- og konsekvensanalyse, minimum årligt og ved væsentlige ændringer.</w:t>
      </w:r>
    </w:p>
    <w:p>
      <w:pPr>
        <w:pStyle w:val="ListBullet"/>
      </w:pPr>
      <w:r>
        <w:rPr>
          <w:rFonts w:ascii="Aptos" w:hAnsi="Aptos"/>
          <w:b w:val="0"/>
        </w:rPr>
        <w:t xml:space="preserve">Hvedebro tilstræber alignment med </w:t>
      </w:r>
      <w:r>
        <w:rPr>
          <w:rFonts w:ascii="Aptos" w:hAnsi="Aptos"/>
          <w:b/>
        </w:rPr>
        <w:t>ISO/IEC 27001:2022</w:t>
      </w:r>
      <w:r>
        <w:rPr>
          <w:rFonts w:ascii="Aptos" w:hAnsi="Aptos"/>
          <w:b w:val="0"/>
        </w:rPr>
        <w:t xml:space="preserve"> og relevante kontroller fra ISO/IEC 27002.</w:t>
      </w:r>
    </w:p>
    <w:p>
      <w:pPr>
        <w:pStyle w:val="ListBullet"/>
      </w:pPr>
      <w:r>
        <w:rPr>
          <w:rFonts w:ascii="Aptos" w:hAnsi="Aptos"/>
          <w:b w:val="0"/>
        </w:rPr>
        <w:t xml:space="preserve">Hvedebro tilstræber at være </w:t>
      </w:r>
      <w:r>
        <w:rPr>
          <w:rFonts w:ascii="Aptos" w:hAnsi="Aptos"/>
          <w:b/>
        </w:rPr>
        <w:t>NIS2-ready</w:t>
      </w:r>
      <w:r>
        <w:rPr>
          <w:rFonts w:ascii="Aptos" w:hAnsi="Aptos"/>
          <w:b w:val="0"/>
        </w:rPr>
        <w:t xml:space="preserve"> i praksis, herunder især risikostyring, incident handling, leverandørstyring og beredskab.</w:t>
      </w:r>
    </w:p>
    <w:p>
      <w:pPr>
        <w:pStyle w:val="ListBullet"/>
      </w:pPr>
      <w:r>
        <w:rPr>
          <w:rFonts w:ascii="Aptos" w:hAnsi="Aptos"/>
          <w:b w:val="0"/>
        </w:rPr>
        <w:t xml:space="preserve">Hvedebro tilstræber at understøtte fysisk robusthed og kontinuitet i tråd med </w:t>
      </w:r>
      <w:r>
        <w:rPr>
          <w:rFonts w:ascii="Aptos" w:hAnsi="Aptos"/>
          <w:b/>
        </w:rPr>
        <w:t>CER-principper</w:t>
      </w:r>
      <w:r>
        <w:rPr>
          <w:rFonts w:ascii="Aptos" w:hAnsi="Aptos"/>
          <w:b w:val="0"/>
        </w:rPr>
        <w:t>, hvor relevant for produktion og kritiske leverancer.</w:t>
      </w:r>
    </w:p>
    <w:p>
      <w:pPr>
        <w:pStyle w:val="ListBullet"/>
      </w:pPr>
      <w:r>
        <w:rPr>
          <w:rFonts w:ascii="Aptos" w:hAnsi="Aptos"/>
          <w:b w:val="0"/>
        </w:rPr>
        <w:t>Hvedebro tilstræber at overholde relevant lovgivning (herunder GDPR) samt kontraktlige kundekrav.</w:t>
      </w:r>
    </w:p>
    <w:p>
      <w:pPr>
        <w:pStyle w:val="ListBullet"/>
      </w:pPr>
      <w:r>
        <w:rPr>
          <w:rFonts w:ascii="Aptos" w:hAnsi="Aptos"/>
          <w:b w:val="0"/>
        </w:rPr>
        <w:t>Hvedebro etablerer og vedligeholder en sikkerhedshåndbog med politikker, standarder, procedurer, beredskabsplaner og evidens.</w:t>
      </w:r>
    </w:p>
    <w:p>
      <w:pPr>
        <w:pStyle w:val="ListBullet"/>
      </w:pPr>
      <w:r>
        <w:rPr>
          <w:rFonts w:ascii="Aptos" w:hAnsi="Aptos"/>
          <w:b w:val="0"/>
        </w:rPr>
        <w:t>Hvedebro evaluerer denne politik mindst årligt.</w:t>
      </w:r>
    </w:p>
    <w:p>
      <w:pPr>
        <w:pStyle w:val="Heading1"/>
      </w:pPr>
      <w:r>
        <w:t>Sikkerhedsprincipper</w:t>
      </w:r>
    </w:p>
    <w:p>
      <w:pPr>
        <w:pStyle w:val="ListBullet"/>
      </w:pPr>
      <w:r>
        <w:rPr>
          <w:rFonts w:ascii="Aptos" w:hAnsi="Aptos"/>
          <w:b/>
        </w:rPr>
        <w:t>Least privilege:</w:t>
      </w:r>
      <w:r>
        <w:rPr>
          <w:rFonts w:ascii="Aptos" w:hAnsi="Aptos"/>
          <w:b w:val="0"/>
        </w:rPr>
        <w:t xml:space="preserve"> Adgange tildeles efter behov og recertificeres periodisk.</w:t>
      </w:r>
    </w:p>
    <w:p>
      <w:pPr>
        <w:pStyle w:val="ListBullet"/>
      </w:pPr>
      <w:r>
        <w:rPr>
          <w:rFonts w:ascii="Aptos" w:hAnsi="Aptos"/>
          <w:b/>
        </w:rPr>
        <w:t>MFA som standard:</w:t>
      </w:r>
      <w:r>
        <w:rPr>
          <w:rFonts w:ascii="Aptos" w:hAnsi="Aptos"/>
          <w:b w:val="0"/>
        </w:rPr>
        <w:t xml:space="preserve"> Kræves for administrative rettigheder, fjernadgang og kritiske systemer.</w:t>
      </w:r>
    </w:p>
    <w:p>
      <w:pPr>
        <w:pStyle w:val="ListBullet"/>
      </w:pPr>
      <w:r>
        <w:rPr>
          <w:rFonts w:ascii="Aptos" w:hAnsi="Aptos"/>
          <w:b/>
        </w:rPr>
        <w:t>Segregation IT/OT:</w:t>
      </w:r>
      <w:r>
        <w:rPr>
          <w:rFonts w:ascii="Aptos" w:hAnsi="Aptos"/>
          <w:b w:val="0"/>
        </w:rPr>
        <w:t xml:space="preserve"> Produktion og administration adskilles via kontrollerede netværkszoner.</w:t>
      </w:r>
    </w:p>
    <w:p>
      <w:pPr>
        <w:pStyle w:val="ListBullet"/>
      </w:pPr>
      <w:r>
        <w:rPr>
          <w:rFonts w:ascii="Aptos" w:hAnsi="Aptos"/>
          <w:b/>
        </w:rPr>
        <w:t>Kontrolleret fjernadgang:</w:t>
      </w:r>
      <w:r>
        <w:rPr>
          <w:rFonts w:ascii="Aptos" w:hAnsi="Aptos"/>
          <w:b w:val="0"/>
        </w:rPr>
        <w:t xml:space="preserve"> Kun godkendt, logget og tidsbegrænset adgang.</w:t>
      </w:r>
    </w:p>
    <w:p>
      <w:pPr>
        <w:pStyle w:val="ListBullet"/>
      </w:pPr>
      <w:r>
        <w:rPr>
          <w:rFonts w:ascii="Aptos" w:hAnsi="Aptos"/>
          <w:b/>
        </w:rPr>
        <w:t>Backup og gendannelse:</w:t>
      </w:r>
      <w:r>
        <w:rPr>
          <w:rFonts w:ascii="Aptos" w:hAnsi="Aptos"/>
          <w:b w:val="0"/>
        </w:rPr>
        <w:t xml:space="preserve"> Kritiske systemer skal have dokumenteret backup og testet restore.</w:t>
      </w:r>
    </w:p>
    <w:p>
      <w:pPr>
        <w:pStyle w:val="ListBullet"/>
      </w:pPr>
      <w:r>
        <w:rPr>
          <w:rFonts w:ascii="Aptos" w:hAnsi="Aptos"/>
          <w:b/>
        </w:rPr>
        <w:t>Secure change:</w:t>
      </w:r>
      <w:r>
        <w:rPr>
          <w:rFonts w:ascii="Aptos" w:hAnsi="Aptos"/>
          <w:b w:val="0"/>
        </w:rPr>
        <w:t xml:space="preserve"> Ændringer i IT/OT gennemføres kontrolleret og dokumenteret.</w:t>
      </w:r>
    </w:p>
    <w:p>
      <w:pPr>
        <w:pStyle w:val="ListBullet"/>
      </w:pPr>
      <w:r>
        <w:rPr>
          <w:rFonts w:ascii="Aptos" w:hAnsi="Aptos"/>
          <w:b/>
        </w:rPr>
        <w:t>Cloud/lokal styring:</w:t>
      </w:r>
      <w:r>
        <w:rPr>
          <w:rFonts w:ascii="Aptos" w:hAnsi="Aptos"/>
          <w:b w:val="0"/>
        </w:rPr>
        <w:t xml:space="preserve"> Valg af cloud vs lokal drift for kritiske systemer besluttes ud fra dokumenteret risikovurdering – ikke ad hoc.</w:t>
      </w:r>
    </w:p>
    <w:p>
      <w:pPr>
        <w:pStyle w:val="ListBullet"/>
      </w:pPr>
      <w:r>
        <w:rPr>
          <w:rFonts w:ascii="Aptos" w:hAnsi="Aptos"/>
          <w:b/>
        </w:rPr>
        <w:t>Sikker leverandørstyring:</w:t>
      </w:r>
      <w:r>
        <w:rPr>
          <w:rFonts w:ascii="Aptos" w:hAnsi="Aptos"/>
          <w:b w:val="0"/>
        </w:rPr>
        <w:t xml:space="preserve"> Sikkerhedskrav indarbejdes i aftaler og følges op.</w:t>
      </w:r>
    </w:p>
    <w:p>
      <w:pPr>
        <w:pStyle w:val="ListBullet"/>
      </w:pPr>
      <w:r>
        <w:rPr>
          <w:rFonts w:ascii="Aptos" w:hAnsi="Aptos"/>
          <w:b/>
        </w:rPr>
        <w:t>Fysisk + digital sammenhæng:</w:t>
      </w:r>
      <w:r>
        <w:rPr>
          <w:rFonts w:ascii="Aptos" w:hAnsi="Aptos"/>
          <w:b w:val="0"/>
        </w:rPr>
        <w:t xml:space="preserve"> Adgang til bygninger, lager og serverrum styres og logges.</w:t>
      </w:r>
    </w:p>
    <w:p>
      <w:pPr>
        <w:pStyle w:val="Heading1"/>
      </w:pPr>
      <w:r>
        <w:t>AI og digitalisering</w:t>
      </w:r>
    </w:p>
    <w:p>
      <w:pPr>
        <w:pStyle w:val="ListBullet"/>
      </w:pPr>
      <w:r>
        <w:rPr>
          <w:rFonts w:ascii="Aptos" w:hAnsi="Aptos"/>
          <w:b w:val="0"/>
        </w:rPr>
        <w:t>Brug af AI-værktøjer skal være godkendt og følge Hvedebros AI-politik.</w:t>
      </w:r>
    </w:p>
    <w:p>
      <w:pPr>
        <w:pStyle w:val="ListBullet"/>
      </w:pPr>
      <w:r>
        <w:rPr>
          <w:rFonts w:ascii="Aptos" w:hAnsi="Aptos"/>
          <w:b w:val="0"/>
        </w:rPr>
        <w:t>Fortrolige data, persondata, CAD-filer og kundedata må ikke deles med uautoriserede AI-tjenester.</w:t>
      </w:r>
    </w:p>
    <w:p>
      <w:pPr>
        <w:pStyle w:val="ListBullet"/>
      </w:pPr>
      <w:r>
        <w:rPr>
          <w:rFonts w:ascii="Aptos" w:hAnsi="Aptos"/>
          <w:b w:val="0"/>
        </w:rPr>
        <w:t>Hvedebro gennemfører periodisk AI-audit af anvendelser, dataflow, leverandører og risici.</w:t>
      </w:r>
    </w:p>
    <w:p>
      <w:pPr>
        <w:pStyle w:val="ListBullet"/>
      </w:pPr>
      <w:r>
        <w:rPr>
          <w:rFonts w:ascii="Aptos" w:hAnsi="Aptos"/>
          <w:b w:val="0"/>
        </w:rPr>
        <w:t>AI-assisterede beslutninger i kritiske processer skal have menneskelig kontrol.</w:t>
      </w:r>
    </w:p>
    <w:p>
      <w:pPr>
        <w:pStyle w:val="Heading1"/>
      </w:pPr>
      <w:r>
        <w:t>Cloud og lokal drift</w:t>
      </w:r>
    </w:p>
    <w:p>
      <w:pPr>
        <w:pStyle w:val="ListBullet"/>
      </w:pPr>
      <w:r>
        <w:rPr>
          <w:rFonts w:ascii="Aptos" w:hAnsi="Aptos"/>
          <w:b w:val="0"/>
        </w:rPr>
        <w:t>Kritiske forretningssystemer (fx økonomi/regnskab) skal have en godkendt driftsmodel (cloud, lokal eller hybrid) med tydeligt ejerskab.</w:t>
      </w:r>
    </w:p>
    <w:p>
      <w:pPr>
        <w:pStyle w:val="ListBullet"/>
      </w:pPr>
      <w:r>
        <w:rPr>
          <w:rFonts w:ascii="Aptos" w:hAnsi="Aptos"/>
          <w:b w:val="0"/>
        </w:rPr>
        <w:t>Migrationer mellem lokal og cloud kræver risikovurdering, dataklassifikation, backup- og rollback-plan.</w:t>
      </w:r>
    </w:p>
    <w:p>
      <w:pPr>
        <w:pStyle w:val="ListBullet"/>
      </w:pPr>
      <w:r>
        <w:rPr>
          <w:rFonts w:ascii="Aptos" w:hAnsi="Aptos"/>
          <w:b w:val="0"/>
        </w:rPr>
        <w:t>Uautoriseret lokal drift (shadow IT) er ikke tilladt.</w:t>
      </w:r>
    </w:p>
    <w:p>
      <w:pPr>
        <w:pStyle w:val="Heading1"/>
      </w:pPr>
      <w:r>
        <w:t>Hjemmearbejde og mobil adgang</w:t>
      </w:r>
    </w:p>
    <w:p>
      <w:pPr>
        <w:pStyle w:val="ListBullet"/>
      </w:pPr>
      <w:r>
        <w:rPr>
          <w:rFonts w:ascii="Aptos" w:hAnsi="Aptos"/>
          <w:b w:val="0"/>
        </w:rPr>
        <w:t>Hjemmearbejde må kun ske via godkendte enheder, VPN/Zero Trust-adgang og MFA.</w:t>
      </w:r>
    </w:p>
    <w:p>
      <w:pPr>
        <w:pStyle w:val="ListBullet"/>
      </w:pPr>
      <w:r>
        <w:rPr>
          <w:rFonts w:ascii="Aptos" w:hAnsi="Aptos"/>
          <w:b w:val="0"/>
        </w:rPr>
        <w:t>Lokalt gemte forretningskritiske data på private enheder er ikke tilladt.</w:t>
      </w:r>
    </w:p>
    <w:p>
      <w:pPr>
        <w:pStyle w:val="ListBullet"/>
      </w:pPr>
      <w:r>
        <w:rPr>
          <w:rFonts w:ascii="Aptos" w:hAnsi="Aptos"/>
          <w:b w:val="0"/>
        </w:rPr>
        <w:t>Fjernadgang logges og overvåges som en del af sikkerhedsdriften.</w:t>
      </w:r>
    </w:p>
    <w:p>
      <w:pPr>
        <w:pStyle w:val="Heading1"/>
      </w:pPr>
      <w:r>
        <w:t>Organisation og ansvar</w:t>
      </w:r>
    </w:p>
    <w:p>
      <w:pPr>
        <w:pStyle w:val="ListBullet"/>
      </w:pPr>
      <w:r>
        <w:rPr>
          <w:rFonts w:ascii="Aptos" w:hAnsi="Aptos"/>
          <w:b/>
        </w:rPr>
        <w:t>Bestyrelsen</w:t>
      </w:r>
      <w:r>
        <w:rPr>
          <w:rFonts w:ascii="Aptos" w:hAnsi="Aptos"/>
          <w:b w:val="0"/>
        </w:rPr>
        <w:t xml:space="preserve"> har det ultimative ansvar for informationssikkerheden.</w:t>
      </w:r>
    </w:p>
    <w:p>
      <w:pPr>
        <w:pStyle w:val="ListBullet"/>
      </w:pPr>
      <w:r>
        <w:rPr>
          <w:rFonts w:ascii="Aptos" w:hAnsi="Aptos"/>
          <w:b/>
        </w:rPr>
        <w:t>Direktionen</w:t>
      </w:r>
      <w:r>
        <w:rPr>
          <w:rFonts w:ascii="Aptos" w:hAnsi="Aptos"/>
          <w:b w:val="0"/>
        </w:rPr>
        <w:t xml:space="preserve"> fastlægger styringsprincipper, risikovillighed og prioriteringer.</w:t>
      </w:r>
    </w:p>
    <w:p>
      <w:pPr>
        <w:pStyle w:val="ListBullet"/>
      </w:pPr>
      <w:r>
        <w:rPr>
          <w:rFonts w:ascii="Aptos" w:hAnsi="Aptos"/>
          <w:b/>
        </w:rPr>
        <w:t>Administrationschef / informationssikkerhedsansvarlig</w:t>
      </w:r>
      <w:r>
        <w:rPr>
          <w:rFonts w:ascii="Aptos" w:hAnsi="Aptos"/>
          <w:b w:val="0"/>
        </w:rPr>
        <w:t xml:space="preserve"> koordinerer sikkerhedsprogrammet, følger op på risici, rapporterer status og vedligeholder politikker.</w:t>
      </w:r>
    </w:p>
    <w:p>
      <w:pPr>
        <w:pStyle w:val="ListBullet"/>
      </w:pPr>
      <w:r>
        <w:rPr>
          <w:rFonts w:ascii="Aptos" w:hAnsi="Aptos"/>
          <w:b/>
        </w:rPr>
        <w:t>IT-drift</w:t>
      </w:r>
      <w:r>
        <w:rPr>
          <w:rFonts w:ascii="Aptos" w:hAnsi="Aptos"/>
          <w:b w:val="0"/>
        </w:rPr>
        <w:t xml:space="preserve"> implementerer tekniske kontroller, driftssikkerhed og monitorering.</w:t>
      </w:r>
    </w:p>
    <w:p>
      <w:pPr>
        <w:pStyle w:val="ListBullet"/>
      </w:pPr>
      <w:r>
        <w:rPr>
          <w:rFonts w:ascii="Aptos" w:hAnsi="Aptos"/>
          <w:b/>
        </w:rPr>
        <w:t>Produktionsledelse/OT-ansvarlig</w:t>
      </w:r>
      <w:r>
        <w:rPr>
          <w:rFonts w:ascii="Aptos" w:hAnsi="Aptos"/>
          <w:b w:val="0"/>
        </w:rPr>
        <w:t xml:space="preserve"> sikrer OT-kontroller, leverandøradgang og gendannelsesevne.</w:t>
      </w:r>
    </w:p>
    <w:p>
      <w:pPr>
        <w:pStyle w:val="ListBullet"/>
      </w:pPr>
      <w:r>
        <w:rPr>
          <w:rFonts w:ascii="Aptos" w:hAnsi="Aptos"/>
          <w:b/>
        </w:rPr>
        <w:t>System-/dataejere</w:t>
      </w:r>
      <w:r>
        <w:rPr>
          <w:rFonts w:ascii="Aptos" w:hAnsi="Aptos"/>
          <w:b w:val="0"/>
        </w:rPr>
        <w:t xml:space="preserve"> klassificerer data, godkender adgang og accepterer rest-risiko.</w:t>
      </w:r>
    </w:p>
    <w:p>
      <w:pPr>
        <w:pStyle w:val="ListBullet"/>
      </w:pPr>
      <w:r>
        <w:rPr>
          <w:rFonts w:ascii="Aptos" w:hAnsi="Aptos"/>
          <w:b/>
        </w:rPr>
        <w:t>Alle medarbejdere</w:t>
      </w:r>
      <w:r>
        <w:rPr>
          <w:rFonts w:ascii="Aptos" w:hAnsi="Aptos"/>
          <w:b w:val="0"/>
        </w:rPr>
        <w:t xml:space="preserve"> skal følge politikker, rapportere hændelser og gennemføre awareness-træning.</w:t>
      </w:r>
    </w:p>
    <w:p>
      <w:pPr>
        <w:pStyle w:val="Heading1"/>
      </w:pPr>
      <w:r>
        <w:t>Dispensationer</w:t>
      </w:r>
    </w:p>
    <w:p>
      <w:r>
        <w:rPr>
          <w:rFonts w:ascii="Aptos" w:hAnsi="Aptos"/>
          <w:b w:val="0"/>
        </w:rPr>
        <w:t>Dispensationer fra sikkerhedspolitikken:</w:t>
      </w:r>
    </w:p>
    <w:p>
      <w:pPr>
        <w:pStyle w:val="ListBullet"/>
      </w:pPr>
      <w:r>
        <w:rPr>
          <w:rFonts w:ascii="Aptos" w:hAnsi="Aptos"/>
          <w:b w:val="0"/>
        </w:rPr>
        <w:t>Skal være tidsbegrænsede</w:t>
      </w:r>
    </w:p>
    <w:p>
      <w:pPr>
        <w:pStyle w:val="ListBullet"/>
      </w:pPr>
      <w:r>
        <w:rPr>
          <w:rFonts w:ascii="Aptos" w:hAnsi="Aptos"/>
          <w:b w:val="0"/>
        </w:rPr>
        <w:t>Skal være risikovurderede</w:t>
      </w:r>
    </w:p>
    <w:p>
      <w:pPr>
        <w:pStyle w:val="ListBullet"/>
      </w:pPr>
      <w:r>
        <w:rPr>
          <w:rFonts w:ascii="Aptos" w:hAnsi="Aptos"/>
          <w:b w:val="0"/>
        </w:rPr>
        <w:t>Skal godkendes af informationssikkerhedsansvarlig og relevant direktionsansvarlig</w:t>
      </w:r>
    </w:p>
    <w:p>
      <w:pPr>
        <w:pStyle w:val="ListBullet"/>
      </w:pPr>
      <w:r>
        <w:rPr>
          <w:rFonts w:ascii="Aptos" w:hAnsi="Aptos"/>
          <w:b w:val="0"/>
        </w:rPr>
        <w:t>Skal registreres og revurderes periodisk</w:t>
      </w:r>
    </w:p>
    <w:p>
      <w:pPr>
        <w:pStyle w:val="Heading1"/>
      </w:pPr>
      <w:r>
        <w:t>Rapportering</w:t>
      </w:r>
    </w:p>
    <w:p>
      <w:pPr>
        <w:pStyle w:val="ListBullet"/>
      </w:pPr>
      <w:r>
        <w:rPr>
          <w:rFonts w:ascii="Aptos" w:hAnsi="Aptos"/>
          <w:b w:val="0"/>
        </w:rPr>
        <w:t>Væsentlige sikkerhedshændelser rapporteres straks internt efter fastlagt incident-procedure.</w:t>
      </w:r>
    </w:p>
    <w:p>
      <w:pPr>
        <w:pStyle w:val="ListBullet"/>
      </w:pPr>
      <w:r>
        <w:rPr>
          <w:rFonts w:ascii="Aptos" w:hAnsi="Aptos"/>
          <w:b w:val="0"/>
        </w:rPr>
        <w:t>Direktionen modtager løbende status på risici, hændelser, afvigelser og dispensationer.</w:t>
      </w:r>
    </w:p>
    <w:p>
      <w:pPr>
        <w:pStyle w:val="ListBullet"/>
      </w:pPr>
      <w:r>
        <w:rPr>
          <w:rFonts w:ascii="Aptos" w:hAnsi="Aptos"/>
          <w:b w:val="0"/>
        </w:rPr>
        <w:t>Sikkerhedsstatus behandles minimum årligt af direktion og bestyrelse.</w:t>
      </w:r>
    </w:p>
    <w:p>
      <w:pPr>
        <w:pStyle w:val="ListBullet"/>
      </w:pPr>
      <w:r>
        <w:rPr>
          <w:rFonts w:ascii="Aptos" w:hAnsi="Aptos"/>
          <w:b w:val="0"/>
        </w:rPr>
        <w:t>Ved regulatoriske eller kontraktlige krav håndteres ekstern rapportering efter gældende regelsæt.</w:t>
      </w:r>
    </w:p>
    <w:p>
      <w:pPr>
        <w:pStyle w:val="Heading1"/>
      </w:pPr>
      <w:r>
        <w:t>Overtrædelse</w:t>
      </w:r>
    </w:p>
    <w:p>
      <w:pPr>
        <w:pStyle w:val="ListBullet"/>
      </w:pPr>
      <w:r>
        <w:rPr>
          <w:rFonts w:ascii="Aptos" w:hAnsi="Aptos"/>
          <w:b w:val="0"/>
        </w:rPr>
        <w:t>Forsætlig overtrædelse eller groft uagtsom adfærd kan medføre ansættelsesretlige konsekvenser.</w:t>
      </w:r>
    </w:p>
    <w:p>
      <w:pPr>
        <w:pStyle w:val="ListBullet"/>
      </w:pPr>
      <w:r>
        <w:rPr>
          <w:rFonts w:ascii="Aptos" w:hAnsi="Aptos"/>
          <w:b w:val="0"/>
        </w:rPr>
        <w:t>Mistanke om misbrug eller sikkerhedsbrud skal straks rapporteres til nærmeste leder og IT/sikkerhedsfunktion.</w:t>
      </w:r>
    </w:p>
    <w:p>
      <w:pPr>
        <w:pStyle w:val="Heading1"/>
      </w:pPr>
      <w:r>
        <w:t>Revision og løbende forbedring</w:t>
      </w:r>
    </w:p>
    <w:p>
      <w:r>
        <w:rPr>
          <w:rFonts w:ascii="Aptos" w:hAnsi="Aptos"/>
          <w:b w:val="0"/>
        </w:rPr>
        <w:t>Denne politik evalueres mindst én gang årligt samt ved væsentlige ændringer i trusselsbillede, forretning, teknologi eller lovkrav.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E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1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