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0" w:lineRule="auto"/>
        <w:rPr/>
      </w:pPr>
      <w:r w:rsidDel="00000000" w:rsidR="00000000" w:rsidRPr="00000000">
        <w:rPr/>
        <w:drawing>
          <wp:inline distB="0" distT="0" distL="0" distR="0">
            <wp:extent cx="426387" cy="457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387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rPr/>
      </w:pPr>
      <w:r w:rsidDel="00000000" w:rsidR="00000000" w:rsidRPr="00000000">
        <w:rPr>
          <w:b w:val="1"/>
          <w:bCs w:val="1"/>
          <w:smallCaps w:val="1"/>
          <w:color w:val="ff5254"/>
          <w:sz w:val="17"/>
          <w:szCs w:val="17"/>
          <w:rtl w:val="0"/>
        </w:rPr>
        <w:t xml:space="preserve">FULLSTOP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after="100" w:before="0" w:lineRule="auto"/>
        <w:rPr/>
      </w:pPr>
      <w:r w:rsidDel="00000000" w:rsidR="00000000" w:rsidRPr="00000000">
        <w:rPr>
          <w:rtl w:val="0"/>
        </w:rPr>
        <w:t xml:space="preserve">Dados, métricas e custos</w:t>
      </w:r>
    </w:p>
    <w:p w:rsidR="00000000" w:rsidDel="00000000" w:rsidP="00000000" w:rsidRDefault="00000000" w:rsidRPr="00000000" w14:paraId="00000004">
      <w:pPr>
        <w:pBdr>
          <w:bottom w:color="ff5254" w:space="1" w:sz="16" w:val="single"/>
        </w:pBd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20" w:before="0" w:lineRule="auto"/>
        <w:rPr/>
      </w:pPr>
      <w:r w:rsidDel="00000000" w:rsidR="00000000" w:rsidRPr="00000000">
        <w:rPr>
          <w:color w:val="6e6c64"/>
          <w:rtl w:val="0"/>
        </w:rPr>
        <w:t xml:space="preserve">O que medimos hoje, o que não medimos, o que dá para construir e quanto custa por cliente. Levantamento de 06/08/2026.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40" w:before="0" w:lineRule="auto"/>
        <w:rPr/>
      </w:pPr>
      <w:r w:rsidDel="00000000" w:rsidR="00000000" w:rsidRPr="00000000">
        <w:rPr>
          <w:rtl w:val="0"/>
        </w:rPr>
        <w:t xml:space="preserve">O que já temos</w:t>
      </w:r>
    </w:p>
    <w:p w:rsidR="00000000" w:rsidDel="00000000" w:rsidP="00000000" w:rsidRDefault="00000000" w:rsidRPr="00000000" w14:paraId="00000007">
      <w:pPr>
        <w:pStyle w:val="Heading2"/>
        <w:spacing w:after="140" w:before="0" w:lineRule="auto"/>
        <w:rPr/>
      </w:pPr>
      <w:r w:rsidDel="00000000" w:rsidR="00000000" w:rsidRPr="00000000">
        <w:rPr>
          <w:rtl w:val="0"/>
        </w:rPr>
        <w:t xml:space="preserve">Do Instagram do cliente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60" w:before="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Curtidas, comentários e seguidores.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180" w:before="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Publicar e agendar.</w:t>
      </w:r>
      <w:r w:rsidDel="00000000" w:rsidR="00000000" w:rsidRPr="00000000">
        <w:rPr>
          <w:rtl w:val="0"/>
        </w:rPr>
        <w:t xml:space="preserve"> Instagram e Facebook, feed e Story.</w:t>
      </w:r>
    </w:p>
    <w:p w:rsidR="00000000" w:rsidDel="00000000" w:rsidP="00000000" w:rsidRDefault="00000000" w:rsidRPr="00000000" w14:paraId="0000000A">
      <w:pPr>
        <w:pStyle w:val="Heading2"/>
        <w:spacing w:after="140" w:before="0" w:lineRule="auto"/>
        <w:rPr/>
      </w:pPr>
      <w:r w:rsidDel="00000000" w:rsidR="00000000" w:rsidRPr="00000000">
        <w:rPr>
          <w:rtl w:val="0"/>
        </w:rPr>
        <w:t xml:space="preserve">Dos concorrentes</w:t>
      </w:r>
    </w:p>
    <w:p w:rsidR="00000000" w:rsidDel="00000000" w:rsidP="00000000" w:rsidRDefault="00000000" w:rsidRPr="00000000" w14:paraId="0000000B">
      <w:pPr>
        <w:spacing w:after="140" w:before="0" w:lineRule="auto"/>
        <w:rPr/>
      </w:pPr>
      <w:r w:rsidDel="00000000" w:rsidR="00000000" w:rsidRPr="00000000">
        <w:rPr>
          <w:rtl w:val="0"/>
        </w:rPr>
        <w:t xml:space="preserve">Coletado pela Bright Data. Tudo verificado numa coleta real.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60" w:before="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Curtidas, comentários, seguidores e total de posts.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60" w:before="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Texto dos comentários do público.</w:t>
      </w:r>
      <w:r w:rsidDel="00000000" w:rsidR="00000000" w:rsidRPr="00000000">
        <w:rPr>
          <w:rtl w:val="0"/>
        </w:rPr>
        <w:t xml:space="preserve"> Guardamos só o texto, sem identificar quem escreveu.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180" w:before="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Formato, legenda, data e imagem</w:t>
      </w:r>
      <w:r w:rsidDel="00000000" w:rsidR="00000000" w:rsidRPr="00000000">
        <w:rPr>
          <w:rtl w:val="0"/>
        </w:rPr>
        <w:t xml:space="preserve"> de cada post.</w:t>
      </w:r>
    </w:p>
    <w:p w:rsidR="00000000" w:rsidDel="00000000" w:rsidP="00000000" w:rsidRDefault="00000000" w:rsidRPr="00000000" w14:paraId="0000000F">
      <w:pPr>
        <w:pStyle w:val="Heading2"/>
        <w:spacing w:after="140" w:before="0" w:lineRule="auto"/>
        <w:rPr/>
      </w:pPr>
      <w:r w:rsidDel="00000000" w:rsidR="00000000" w:rsidRPr="00000000">
        <w:rPr>
          <w:rtl w:val="0"/>
        </w:rPr>
        <w:t xml:space="preserve">Do nosso sistema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60" w:before="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Pilar e formato de cada post.</w:t>
      </w:r>
      <w:r w:rsidDel="00000000" w:rsidR="00000000" w:rsidRPr="00000000">
        <w:rPr>
          <w:rtl w:val="0"/>
        </w:rPr>
        <w:t xml:space="preserve"> Permite dizer que tipo de conteúdo engaja mais.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60" w:before="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e hora de publicação.</w:t>
      </w:r>
      <w:r w:rsidDel="00000000" w:rsidR="00000000" w:rsidRPr="00000000">
        <w:rPr>
          <w:rtl w:val="0"/>
        </w:rPr>
        <w:t xml:space="preserve"> Base para acompanhar a evolução.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60" w:before="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Cor de marca, logo e brief visual.</w:t>
      </w:r>
      <w:r w:rsidDel="00000000" w:rsidR="00000000" w:rsidRPr="00000000">
        <w:rPr>
          <w:rtl w:val="0"/>
        </w:rPr>
        <w:t xml:space="preserve"> Extraídos no onboarding.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180" w:before="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Custo de IA por cliente.</w:t>
      </w:r>
      <w:r w:rsidDel="00000000" w:rsidR="00000000" w:rsidRPr="00000000">
        <w:rPr>
          <w:rtl w:val="0"/>
        </w:rPr>
        <w:t xml:space="preserve"> Registrado desde julho, por cliente e por etapa.</w:t>
      </w:r>
    </w:p>
    <w:p w:rsidR="00000000" w:rsidDel="00000000" w:rsidP="00000000" w:rsidRDefault="00000000" w:rsidRPr="00000000" w14:paraId="00000014">
      <w:pPr>
        <w:pStyle w:val="Heading1"/>
        <w:spacing w:after="140" w:before="0" w:lineRule="auto"/>
        <w:rPr/>
      </w:pPr>
      <w:r w:rsidDel="00000000" w:rsidR="00000000" w:rsidRPr="00000000">
        <w:rPr>
          <w:rtl w:val="0"/>
        </w:rPr>
        <w:t xml:space="preserve">O que não temos</w:t>
      </w:r>
    </w:p>
    <w:p w:rsidR="00000000" w:rsidDel="00000000" w:rsidP="00000000" w:rsidRDefault="00000000" w:rsidRPr="00000000" w14:paraId="00000015">
      <w:pPr>
        <w:pStyle w:val="Heading2"/>
        <w:spacing w:after="140" w:before="0" w:lineRule="auto"/>
        <w:rPr/>
      </w:pPr>
      <w:r w:rsidDel="00000000" w:rsidR="00000000" w:rsidRPr="00000000">
        <w:rPr>
          <w:rtl w:val="0"/>
        </w:rPr>
        <w:t xml:space="preserve">Travado na Meta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60" w:before="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Alcance, impressões, compartilhamentos e visitas ao perfil.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60" w:before="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Salvamentos.</w:t>
      </w:r>
      <w:r w:rsidDel="00000000" w:rsidR="00000000" w:rsidRPr="00000000">
        <w:rPr>
          <w:rtl w:val="0"/>
        </w:rPr>
        <w:t xml:space="preserve"> Hoje o sinal mais forte do algoritmo do Instagram, mais que curtida.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180" w:before="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Idade, cidade e gênero de quem segue.</w:t>
      </w:r>
      <w:r w:rsidDel="00000000" w:rsidR="00000000" w:rsidRPr="00000000">
        <w:rPr>
          <w:rtl w:val="0"/>
        </w:rPr>
        <w:t xml:space="preserve"> Exige uma permissão a mais.</w:t>
      </w:r>
    </w:p>
    <w:p w:rsidR="00000000" w:rsidDel="00000000" w:rsidP="00000000" w:rsidRDefault="00000000" w:rsidRPr="00000000" w14:paraId="00000019">
      <w:pPr>
        <w:pBdr>
          <w:left w:color="ff5254" w:space="10" w:sz="18" w:val="single"/>
        </w:pBdr>
        <w:spacing w:after="20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 Meta não reprovou o produto.</w:t>
      </w:r>
      <w:r w:rsidDel="00000000" w:rsidR="00000000" w:rsidRPr="00000000">
        <w:rPr>
          <w:rtl w:val="0"/>
        </w:rPr>
        <w:t xml:space="preserve"> As cinco recusas citam o mesmo motivo: o vídeo enviado não demonstrava o uso de cada permissão. A resposta deles diz que o caso de uso é permitido, e duas permissões foram aprovadas com esse mesmo vídeo. É problema de gravação. Regravar destrava tudo acima.</w:t>
      </w:r>
    </w:p>
    <w:p w:rsidR="00000000" w:rsidDel="00000000" w:rsidP="00000000" w:rsidRDefault="00000000" w:rsidRPr="00000000" w14:paraId="0000001A">
      <w:pPr>
        <w:pStyle w:val="Heading2"/>
        <w:spacing w:after="140" w:before="0" w:lineRule="auto"/>
        <w:rPr/>
      </w:pPr>
      <w:r w:rsidDel="00000000" w:rsidR="00000000" w:rsidRPr="00000000">
        <w:rPr>
          <w:rtl w:val="0"/>
        </w:rPr>
        <w:t xml:space="preserve">Impossível para qualquer um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60" w:before="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Alcance e salvamentos de concorrente.</w:t>
      </w:r>
      <w:r w:rsidDel="00000000" w:rsidR="00000000" w:rsidRPr="00000000">
        <w:rPr>
          <w:rtl w:val="0"/>
        </w:rPr>
        <w:t xml:space="preserve"> Números privados, só o dono da conta vê. Nenhuma ferramenta do mercado tem.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180" w:before="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Contas privadas.</w:t>
      </w:r>
      <w:r w:rsidDel="00000000" w:rsidR="00000000" w:rsidRPr="00000000">
        <w:rPr>
          <w:rtl w:val="0"/>
        </w:rPr>
        <w:t xml:space="preserve"> Nenhum fornecedor entrega de forma legal e segura.</w:t>
      </w:r>
    </w:p>
    <w:p w:rsidR="00000000" w:rsidDel="00000000" w:rsidP="00000000" w:rsidRDefault="00000000" w:rsidRPr="00000000" w14:paraId="0000001D">
      <w:pPr>
        <w:pStyle w:val="Heading2"/>
        <w:spacing w:after="140" w:before="0" w:lineRule="auto"/>
        <w:rPr/>
      </w:pPr>
      <w:r w:rsidDel="00000000" w:rsidR="00000000" w:rsidRPr="00000000">
        <w:rPr>
          <w:rtl w:val="0"/>
        </w:rPr>
        <w:t xml:space="preserve">Daria, mas não fazemos ainda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60" w:before="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Curva de seguidores do cliente.</w:t>
      </w:r>
      <w:r w:rsidDel="00000000" w:rsidR="00000000" w:rsidRPr="00000000">
        <w:rPr>
          <w:rtl w:val="0"/>
        </w:rPr>
        <w:t xml:space="preserve"> Basta guardar o número periodicamente.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180" w:before="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Melhor dia e horário.</w:t>
      </w:r>
      <w:r w:rsidDel="00000000" w:rsidR="00000000" w:rsidRPr="00000000">
        <w:rPr>
          <w:rtl w:val="0"/>
        </w:rPr>
        <w:t xml:space="preserve"> Só tem sentido acima de uns 30 posts. Abaixo disso seria número inventado com aparência de ciência.</w:t>
      </w:r>
    </w:p>
    <w:p w:rsidR="00000000" w:rsidDel="00000000" w:rsidP="00000000" w:rsidRDefault="00000000" w:rsidRPr="00000000" w14:paraId="00000020">
      <w:pPr>
        <w:pStyle w:val="Heading1"/>
        <w:spacing w:after="140" w:before="0" w:lineRule="auto"/>
        <w:rPr/>
      </w:pPr>
      <w:r w:rsidDel="00000000" w:rsidR="00000000" w:rsidRPr="00000000">
        <w:rPr>
          <w:rtl w:val="0"/>
        </w:rPr>
        <w:t xml:space="preserve">O que pode ser feito</w:t>
      </w:r>
    </w:p>
    <w:p w:rsidR="00000000" w:rsidDel="00000000" w:rsidP="00000000" w:rsidRDefault="00000000" w:rsidRPr="00000000" w14:paraId="00000021">
      <w:pPr>
        <w:spacing w:after="140" w:before="0" w:lineRule="auto"/>
        <w:rPr/>
      </w:pPr>
      <w:r w:rsidDel="00000000" w:rsidR="00000000" w:rsidRPr="00000000">
        <w:rPr>
          <w:rtl w:val="0"/>
        </w:rPr>
        <w:t xml:space="preserve">Tudo usa dado que já temos ou já pagamos para coletar.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60" w:before="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Regravar o vídeo do App Review.</w:t>
      </w:r>
      <w:r w:rsidDel="00000000" w:rsidR="00000000" w:rsidRPr="00000000">
        <w:rPr>
          <w:rtl w:val="0"/>
        </w:rPr>
        <w:t xml:space="preserve"> Destrava alcance, impressões e salvamentos de uma vez. Maior ganho disponível e não depende de código.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60" w:before="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Curva de seguidores do cliente.</w:t>
      </w:r>
      <w:r w:rsidDel="00000000" w:rsidR="00000000" w:rsidRPr="00000000">
        <w:rPr>
          <w:rtl w:val="0"/>
        </w:rPr>
        <w:t xml:space="preserve"> "Você ganhou 240 seguidores no mês" é o número que justifica a mensalidade.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60" w:before="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Pauta automática.</w:t>
      </w:r>
      <w:r w:rsidDel="00000000" w:rsidR="00000000" w:rsidRPr="00000000">
        <w:rPr>
          <w:rtl w:val="0"/>
        </w:rPr>
        <w:t xml:space="preserve"> O próximo calendário nascer enviesado para o pilar e o formato que já sabemos que engajam.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60" w:before="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Alerta de queda.</w:t>
      </w:r>
      <w:r w:rsidDel="00000000" w:rsidR="00000000" w:rsidRPr="00000000">
        <w:rPr>
          <w:rtl w:val="0"/>
        </w:rPr>
        <w:t xml:space="preserve"> Avisar sozinho quando o engajamento cai contra o mês anterior.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60" w:before="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Temas vindos dos comentários.</w:t>
      </w:r>
      <w:r w:rsidDel="00000000" w:rsidR="00000000" w:rsidRPr="00000000">
        <w:rPr>
          <w:rtl w:val="0"/>
        </w:rPr>
        <w:t xml:space="preserve"> Já coletamos as dúvidas reais do mercado nos perfis concorrentes.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60" w:before="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Modelo mais barato nas análises.</w:t>
      </w:r>
      <w:r w:rsidDel="00000000" w:rsidR="00000000" w:rsidRPr="00000000">
        <w:rPr>
          <w:rtl w:val="0"/>
        </w:rPr>
        <w:t xml:space="preserve"> Corta cerca de 25% do custo. Precisa testar se a qualidade se mantém.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180" w:before="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Encurtar o prompt do bot.</w:t>
      </w:r>
      <w:r w:rsidDel="00000000" w:rsidR="00000000" w:rsidRPr="00000000">
        <w:rPr>
          <w:rtl w:val="0"/>
        </w:rPr>
        <w:t xml:space="preserve"> O cliente paga pelas mesmas 12 mil palavras em toda mensagem. Cortar um terço economiza uns 20%.</w:t>
      </w:r>
    </w:p>
    <w:p w:rsidR="00000000" w:rsidDel="00000000" w:rsidP="00000000" w:rsidRDefault="00000000" w:rsidRPr="00000000" w14:paraId="00000029">
      <w:pPr>
        <w:pStyle w:val="Heading1"/>
        <w:spacing w:after="140" w:before="0" w:lineRule="auto"/>
        <w:rPr/>
      </w:pPr>
      <w:r w:rsidDel="00000000" w:rsidR="00000000" w:rsidRPr="00000000">
        <w:rPr>
          <w:rtl w:val="0"/>
        </w:rPr>
        <w:t xml:space="preserve">Quanto custa um cliente</w:t>
      </w:r>
    </w:p>
    <w:p w:rsidR="00000000" w:rsidDel="00000000" w:rsidP="00000000" w:rsidRDefault="00000000" w:rsidRPr="00000000" w14:paraId="0000002A">
      <w:pPr>
        <w:spacing w:after="140" w:before="0" w:lineRule="auto"/>
        <w:rPr/>
      </w:pPr>
      <w:r w:rsidDel="00000000" w:rsidR="00000000" w:rsidRPr="00000000">
        <w:rPr>
          <w:rtl w:val="0"/>
        </w:rPr>
        <w:t xml:space="preserve">Números reais do sistema, etapas de texto. Imagem, vídeo e áudio vêm logo abaixo.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60" w:before="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Conversa do bot</w:t>
      </w:r>
      <w:r w:rsidDel="00000000" w:rsidR="00000000" w:rsidRPr="00000000">
        <w:rPr>
          <w:rtl w:val="0"/>
        </w:rPr>
        <w:t xml:space="preserve"> — US$ 0,0068 por mensagem trocada.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60" w:before="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Análise do Instagram</w:t>
      </w:r>
      <w:r w:rsidDel="00000000" w:rsidR="00000000" w:rsidRPr="00000000">
        <w:rPr>
          <w:rtl w:val="0"/>
        </w:rPr>
        <w:t xml:space="preserve"> — US$ 0,012, uma vez.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60" w:before="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Análise de concorrente</w:t>
      </w:r>
      <w:r w:rsidDel="00000000" w:rsidR="00000000" w:rsidRPr="00000000">
        <w:rPr>
          <w:rtl w:val="0"/>
        </w:rPr>
        <w:t xml:space="preserve"> — US$ 0,010 por concorrente.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60" w:before="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Estratégia de marca</w:t>
      </w:r>
      <w:r w:rsidDel="00000000" w:rsidR="00000000" w:rsidRPr="00000000">
        <w:rPr>
          <w:rtl w:val="0"/>
        </w:rPr>
        <w:t xml:space="preserve"> — US$ 0,020, uma vez.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60" w:before="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Calendário</w:t>
      </w:r>
      <w:r w:rsidDel="00000000" w:rsidR="00000000" w:rsidRPr="00000000">
        <w:rPr>
          <w:rtl w:val="0"/>
        </w:rPr>
        <w:t xml:space="preserve"> — US$ 0,016 por mês.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60" w:before="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Legenda</w:t>
      </w:r>
      <w:r w:rsidDel="00000000" w:rsidR="00000000" w:rsidRPr="00000000">
        <w:rPr>
          <w:rtl w:val="0"/>
        </w:rPr>
        <w:t xml:space="preserve"> — US$ 0,0013 por post.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180" w:before="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Raspagem de perfil</w:t>
      </w:r>
      <w:r w:rsidDel="00000000" w:rsidR="00000000" w:rsidRPr="00000000">
        <w:rPr>
          <w:rtl w:val="0"/>
        </w:rPr>
        <w:t xml:space="preserve"> — US$ 0,022 por perfil.</w:t>
      </w:r>
    </w:p>
    <w:p w:rsidR="00000000" w:rsidDel="00000000" w:rsidP="00000000" w:rsidRDefault="00000000" w:rsidRPr="00000000" w14:paraId="00000032">
      <w:pPr>
        <w:pBdr>
          <w:left w:color="ff5254" w:space="10" w:sz="18" w:val="single"/>
        </w:pBdr>
        <w:spacing w:after="20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Onboarding completo: US$ 0,35, ou R$ 1,90 por cliente.</w:t>
      </w:r>
      <w:r w:rsidDel="00000000" w:rsidR="00000000" w:rsidRPr="00000000">
        <w:rPr>
          <w:rtl w:val="0"/>
        </w:rPr>
        <w:t xml:space="preserve"> A conversa do bot é dois terços disso. Nos meses seguintes, menos de 3 centavos de dólar por mês.</w:t>
      </w:r>
    </w:p>
    <w:p w:rsidR="00000000" w:rsidDel="00000000" w:rsidP="00000000" w:rsidRDefault="00000000" w:rsidRPr="00000000" w14:paraId="00000033">
      <w:pPr>
        <w:spacing w:after="140" w:before="0" w:lineRule="auto"/>
        <w:rPr/>
      </w:pPr>
      <w:r w:rsidDel="00000000" w:rsidR="00000000" w:rsidRPr="00000000">
        <w:rPr>
          <w:rtl w:val="0"/>
        </w:rPr>
        <w:t xml:space="preserve">O número a acompanhar é quantas mensagens uma conversa consome — é o único que escala com o comportamento do cliente. Acima de 60 ou 70, vale investigar o que está travando o diálogo.</w:t>
      </w:r>
    </w:p>
    <w:p w:rsidR="00000000" w:rsidDel="00000000" w:rsidP="00000000" w:rsidRDefault="00000000" w:rsidRPr="00000000" w14:paraId="000000A1">
      <w:pPr>
        <w:pStyle w:val="Heading2"/>
        <w:spacing w:after="120" w:before="200" w:lineRule="auto"/>
        <w:rPr/>
      </w:pPr>
      <w:r w:rsidDel="00000000" w:rsidR="00000000" w:rsidRPr="00000000">
        <w:rPr>
          <w:rtl w:val="0"/>
        </w:rPr>
        <w:t xml:space="preserve">Imagem — medido na nossa API</w:t>
      </w:r>
    </w:p>
    <w:p w:rsidR="00000000" w:rsidDel="00000000" w:rsidP="00000000" w:rsidRDefault="00000000" w:rsidRPr="00000000" w14:paraId="000000A2">
      <w:pPr>
        <w:spacing w:after="140" w:before="0" w:lineRule="auto"/>
        <w:rPr/>
      </w:pPr>
      <w:r w:rsidDel="00000000" w:rsidR="00000000" w:rsidRPr="00000000">
        <w:rPr>
          <w:rtl w:val="0"/>
        </w:rPr>
        <w:t xml:space="preserve">Um banner é uma sequência de chamadas. A geração da imagem é quase tudo; o resto é planejamento e diagramação.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60" w:before="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Fundo gerado</w:t>
      </w:r>
      <w:r w:rsidDel="00000000" w:rsidR="00000000" w:rsidRPr="00000000">
        <w:rPr>
          <w:rtl w:val="0"/>
        </w:rPr>
        <w:t xml:space="preserve"> — US$ 0,067 por banner. Três quartos do custo.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60" w:before="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Leitura da imagem de referência</w:t>
      </w:r>
      <w:r w:rsidDel="00000000" w:rsidR="00000000" w:rsidRPr="00000000">
        <w:rPr>
          <w:rtl w:val="0"/>
        </w:rPr>
        <w:t xml:space="preserve"> — US$ 0,025, só quando o pedido traz uma.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60" w:before="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Copy, tema e leitura da marca</w:t>
      </w:r>
      <w:r w:rsidDel="00000000" w:rsidR="00000000" w:rsidRPr="00000000">
        <w:rPr>
          <w:rtl w:val="0"/>
        </w:rPr>
        <w:t xml:space="preserve"> — US$ 0,010 por banner.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60" w:before="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Diagramação do título, do botão e do logo</w:t>
      </w:r>
      <w:r w:rsidDel="00000000" w:rsidR="00000000" w:rsidRPr="00000000">
        <w:rPr>
          <w:rtl w:val="0"/>
        </w:rPr>
        <w:t xml:space="preserve"> — US$ 0,005 por banner.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180" w:before="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Escolha da área livre para o texto</w:t>
      </w:r>
      <w:r w:rsidDel="00000000" w:rsidR="00000000" w:rsidRPr="00000000">
        <w:rPr>
          <w:rtl w:val="0"/>
        </w:rPr>
        <w:t xml:space="preserve"> — US$ 0,0035 por banner.</w:t>
      </w:r>
    </w:p>
    <w:p w:rsidR="00000000" w:rsidDel="00000000" w:rsidP="00000000" w:rsidRDefault="00000000" w:rsidRPr="00000000" w14:paraId="000000A8">
      <w:pPr>
        <w:pBdr>
          <w:left w:color="ff5254" w:space="10" w:sz="18" w:val="single"/>
        </w:pBdr>
        <w:spacing w:after="20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Banner pronto: US$ 0,09 sem referência, US$ 0,12 com referência.</w:t>
      </w:r>
      <w:r w:rsidDel="00000000" w:rsidR="00000000" w:rsidRPr="00000000">
        <w:rPr>
          <w:rtl w:val="0"/>
        </w:rPr>
        <w:t xml:space="preserve"> Doze posts no mês custam de US$ 1,10 a US$ 1,40, ou R$ 6 a R$ 7,60.</w:t>
      </w:r>
    </w:p>
    <w:p w:rsidR="00000000" w:rsidDel="00000000" w:rsidP="00000000" w:rsidRDefault="00000000" w:rsidRPr="00000000" w14:paraId="000000A9">
      <w:pPr>
        <w:spacing w:after="140" w:before="0" w:lineRule="auto"/>
        <w:rPr/>
      </w:pPr>
      <w:r w:rsidDel="00000000" w:rsidR="00000000" w:rsidRPr="00000000">
        <w:rPr>
          <w:rtl w:val="0"/>
        </w:rPr>
        <w:t xml:space="preserve">Imagem é cerca de quarenta vezes tudo o que o cliente gasta em texto no mês. É o único custo que cresce com o volume de posts; o resto praticamente não se mexe.</w:t>
      </w:r>
    </w:p>
    <w:p w:rsidR="00000000" w:rsidDel="00000000" w:rsidP="00000000" w:rsidRDefault="00000000" w:rsidRPr="00000000" w14:paraId="000000AA">
      <w:pPr>
        <w:spacing w:after="140" w:before="0" w:lineRule="auto"/>
        <w:rPr/>
      </w:pPr>
      <w:r w:rsidDel="00000000" w:rsidR="00000000" w:rsidRPr="00000000">
        <w:rPr>
          <w:rtl w:val="0"/>
        </w:rPr>
        <w:t xml:space="preserve">O detector de texto queimado está desligado desde julho, por decisão de custo. Religar acrescenta menos de um centavo por banner, mais uma geração inteira toda vez que reprova.</w:t>
      </w:r>
    </w:p>
    <w:p w:rsidR="00000000" w:rsidDel="00000000" w:rsidP="00000000" w:rsidRDefault="00000000" w:rsidRPr="00000000" w14:paraId="000000AB">
      <w:pPr>
        <w:pStyle w:val="Heading2"/>
        <w:spacing w:after="120" w:before="200" w:lineRule="auto"/>
        <w:rPr/>
      </w:pPr>
      <w:r w:rsidDel="00000000" w:rsidR="00000000" w:rsidRPr="00000000">
        <w:rPr>
          <w:rtl w:val="0"/>
        </w:rPr>
        <w:t xml:space="preserve">Vídeo e áudio — estimativa</w:t>
      </w:r>
    </w:p>
    <w:p w:rsidR="00000000" w:rsidDel="00000000" w:rsidP="00000000" w:rsidRDefault="00000000" w:rsidRPr="00000000" w14:paraId="000000AC">
      <w:pPr>
        <w:spacing w:after="140" w:before="0" w:lineRule="auto"/>
        <w:rPr/>
      </w:pPr>
      <w:r w:rsidDel="00000000" w:rsidR="00000000" w:rsidRPr="00000000">
        <w:rPr>
          <w:rtl w:val="0"/>
        </w:rPr>
        <w:t xml:space="preserve">Não existe no produto ainda. Preço de tabela do Google em agosto de 2026, para dimensionar a decisão.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60" w:before="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Vídeo de 8 segundos, 1080p</w:t>
      </w:r>
      <w:r w:rsidDel="00000000" w:rsidR="00000000" w:rsidRPr="00000000">
        <w:rPr>
          <w:rtl w:val="0"/>
        </w:rPr>
        <w:t xml:space="preserve"> — US$ 0,64 no Veo 3.1 Lite, US$ 0,96 no Fast, US$ 3,20 no Standard. O áudio já vem incluso.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60" w:before="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Primeiro quadro e roteiro</w:t>
      </w:r>
      <w:r w:rsidDel="00000000" w:rsidR="00000000" w:rsidRPr="00000000">
        <w:rPr>
          <w:rtl w:val="0"/>
        </w:rPr>
        <w:t xml:space="preserve"> — US$ 0,08. É o mesmo pipeline do banner.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60" w:before="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Regeneração</w:t>
      </w:r>
      <w:r w:rsidDel="00000000" w:rsidR="00000000" w:rsidRPr="00000000">
        <w:rPr>
          <w:rtl w:val="0"/>
        </w:rPr>
        <w:t xml:space="preserve"> — conte uma a cada três tentativas. Vídeo erra mais que imagem e não dá para consertar na diagramação.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180" w:before="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Locução separada</w:t>
      </w:r>
      <w:r w:rsidDel="00000000" w:rsidR="00000000" w:rsidRPr="00000000">
        <w:rPr>
          <w:rtl w:val="0"/>
        </w:rPr>
        <w:t xml:space="preserve"> — US$ 0,019 por minuto. Só faz sentido para ter voz controlada em português, já que o Veo entrega áudio junto.</w:t>
      </w:r>
    </w:p>
    <w:p w:rsidR="00000000" w:rsidDel="00000000" w:rsidP="00000000" w:rsidRDefault="00000000" w:rsidRPr="00000000" w14:paraId="000000B1">
      <w:pPr>
        <w:pBdr>
          <w:left w:color="ff5254" w:space="10" w:sz="18" w:val="single"/>
        </w:pBdr>
        <w:spacing w:after="20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Um vídeo de 8 segundos sai entre US$ 0,90 e US$ 4,30.</w:t>
      </w:r>
      <w:r w:rsidDel="00000000" w:rsidR="00000000" w:rsidRPr="00000000">
        <w:rPr>
          <w:rtl w:val="0"/>
        </w:rPr>
        <w:t xml:space="preserve"> Um Reels de 15 segundos custa o dobro: são dois clipes.</w:t>
      </w:r>
    </w:p>
    <w:p w:rsidR="00000000" w:rsidDel="00000000" w:rsidP="00000000" w:rsidRDefault="00000000" w:rsidRPr="00000000" w14:paraId="000000B2">
      <w:pPr>
        <w:spacing w:after="140" w:before="0" w:lineRule="auto"/>
        <w:rPr/>
      </w:pPr>
      <w:r w:rsidDel="00000000" w:rsidR="00000000" w:rsidRPr="00000000">
        <w:rPr>
          <w:rtl w:val="0"/>
        </w:rPr>
        <w:t xml:space="preserve">Um vídeo equivale a oito banners no tier mais barato e a trinta e seis no mais caro. Quatro vídeos por mês no Fast dão US$ 5,40, o triplo de um mês inteiro de imagens. Vídeo é o único item capaz de mudar a ordem de grandeza do custo por cliente. Áudio é ruído na conta.</w:t>
      </w:r>
    </w:p>
    <w:p w:rsidR="00000000" w:rsidDel="00000000" w:rsidP="00000000" w:rsidRDefault="00000000" w:rsidRPr="00000000" w14:paraId="00000034">
      <w:pPr>
        <w:pStyle w:val="Heading1"/>
        <w:spacing w:after="140" w:before="0" w:lineRule="auto"/>
        <w:rPr/>
      </w:pPr>
      <w:r w:rsidDel="00000000" w:rsidR="00000000" w:rsidRPr="00000000">
        <w:rPr>
          <w:rtl w:val="0"/>
        </w:rPr>
        <w:t xml:space="preserve">Ressalvas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60" w:before="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Os custos são estimativa, não medição.</w:t>
      </w:r>
      <w:r w:rsidDel="00000000" w:rsidR="00000000" w:rsidRPr="00000000">
        <w:rPr>
          <w:rtl w:val="0"/>
        </w:rPr>
        <w:t xml:space="preserve"> Calculados a partir de constantes, porque a ferramenta que roda os modelos não devolve o consumo real. Servem para comparar clientes; para fechar valor com fornecedor, vale a fatura.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60" w:before="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Os preços dos modelos estão escritos no código</w:t>
      </w:r>
      <w:r w:rsidDel="00000000" w:rsidR="00000000" w:rsidRPr="00000000">
        <w:rPr>
          <w:rtl w:val="0"/>
        </w:rPr>
        <w:t xml:space="preserve"> e não se atualizam sozinhos. Conferir antes de usar em proposta comercial.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60" w:before="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A conta não inclui</w:t>
      </w:r>
      <w:r w:rsidDel="00000000" w:rsidR="00000000" w:rsidRPr="00000000">
        <w:rPr>
          <w:rtl w:val="0"/>
        </w:rPr>
        <w:t xml:space="preserve"> o serviço que gera os PDFs, o WhatsApp e o banco de dados.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180" w:before="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Três etapas ainda não registram custo:</w:t>
      </w:r>
      <w:r w:rsidDel="00000000" w:rsidR="00000000" w:rsidRPr="00000000">
        <w:rPr>
          <w:rtl w:val="0"/>
        </w:rPr>
        <w:t xml:space="preserve"> análise do Instagram no caminho alternativo, criação de persona e leitura do site. O valor real é um pouco maior.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247" w:top="1247" w:left="1247" w:right="1247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color w:val="ff5254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2e"/>
        <w:sz w:val="21"/>
        <w:szCs w:val="21"/>
      </w:rPr>
    </w:rPrDefault>
    <w:pPrDefault>
      <w:pPr>
        <w:spacing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40" w:before="400" w:lineRule="auto"/>
    </w:pPr>
    <w:rPr>
      <w:b w:val="1"/>
      <w:bCs w:val="1"/>
      <w:color w:val="ff5254"/>
      <w:sz w:val="30"/>
      <w:szCs w:val="30"/>
    </w:rPr>
  </w:style>
  <w:style w:type="paragraph" w:styleId="Heading2">
    <w:name w:val="heading 2"/>
    <w:basedOn w:val="Normal"/>
    <w:next w:val="Normal"/>
    <w:pPr>
      <w:keepNext w:val="1"/>
      <w:spacing w:after="100" w:before="260" w:lineRule="auto"/>
    </w:pPr>
    <w:rPr>
      <w:b w:val="1"/>
      <w:bCs w:val="1"/>
      <w:smallCaps w:val="1"/>
      <w:color w:val="1a1a2e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100" w:before="0" w:lineRule="auto"/>
    </w:pPr>
    <w:rPr>
      <w:b w:val="1"/>
      <w:bCs w:val="1"/>
      <w:color w:val="1a1a2e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