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Bookman Old Style" w:hAnsi="Bookman Old Style" w:cs="Bookman Old Style"/>
          <w:b/>
          <w:sz w:val="24"/>
          <w:szCs w:val="24"/>
          <w:u w:val="single"/>
        </w:rPr>
      </w:pPr>
      <w:r>
        <w:rPr>
          <w:rFonts w:cs="Bookman Old Style" w:ascii="Bookman Old Style" w:hAnsi="Bookman Old Style"/>
          <w:b/>
          <w:sz w:val="24"/>
          <w:szCs w:val="24"/>
          <w:u w:val="single"/>
        </w:rPr>
        <w:t>COMUNICADO DE FÉRIAS</w:t>
      </w:r>
    </w:p>
    <w:p>
      <w:pPr>
        <w:pStyle w:val="Normal"/>
        <w:rPr>
          <w:rFonts w:ascii="Bookman Old Style" w:hAnsi="Bookman Old Style" w:eastAsia="Bookman Old Style" w:cs="Bookman Old Style"/>
        </w:rPr>
      </w:pPr>
      <w:r>
        <w:rPr>
          <w:rFonts w:eastAsia="Bookman Old Style" w:cs="Bookman Old Style" w:ascii="Bookman Old Style" w:hAnsi="Bookman Old Style"/>
        </w:rPr>
        <w:t xml:space="preserve">      </w:t>
      </w:r>
    </w:p>
    <w:tbl>
      <w:tblPr>
        <w:tblW w:w="8720" w:type="dxa"/>
        <w:jc w:val="center"/>
        <w:tblInd w:w="0" w:type="dxa"/>
        <w:tblLayout w:type="fixed"/>
        <w:tblCellMar>
          <w:top w:w="0" w:type="dxa"/>
          <w:start w:w="108" w:type="dxa"/>
          <w:bottom w:w="0" w:type="dxa"/>
          <w:end w:w="108" w:type="dxa"/>
        </w:tblCellMar>
      </w:tblPr>
      <w:tblGrid>
        <w:gridCol w:w="8720"/>
      </w:tblGrid>
      <w:tr>
        <w:trPr/>
        <w:tc>
          <w:tcPr>
            <w:tcW w:w="8720" w:type="dxa"/>
            <w:tcBorders>
              <w:top w:val="dotted" w:sz="4" w:space="0" w:color="000000"/>
              <w:start w:val="dotted" w:sz="4" w:space="0" w:color="000000"/>
              <w:bottom w:val="dotted" w:sz="4" w:space="0" w:color="000000"/>
              <w:end w:val="dotted" w:sz="4" w:space="0" w:color="000000"/>
            </w:tcBorders>
            <w:shd w:fill="D9D9D9" w:val="clear"/>
          </w:tcPr>
          <w:p>
            <w:pPr>
              <w:pStyle w:val="Normal"/>
              <w:numPr>
                <w:ilvl w:val="0"/>
                <w:numId w:val="0"/>
              </w:numPr>
              <w:spacing w:before="0" w:after="200"/>
              <w:contextualSpacing/>
              <w:jc w:val="center"/>
              <w:outlineLvl w:val="0"/>
              <w:rPr>
                <w:rFonts w:ascii="Bookman Old Style" w:hAnsi="Bookman Old Style" w:cs="Bookman Old Style"/>
                <w:b/>
                <w:bCs/>
              </w:rPr>
            </w:pPr>
            <w:r>
              <w:rPr>
                <w:rFonts w:cs="Bookman Old Style" w:ascii="Bookman Old Style" w:hAnsi="Bookman Old Style"/>
                <w:b/>
                <w:bCs/>
              </w:rPr>
              <w:t>QUADRO SINTÉTICO</w:t>
            </w:r>
          </w:p>
        </w:tc>
      </w:tr>
      <w:tr>
        <w:trPr/>
        <w:tc>
          <w:tcPr>
            <w:tcW w:w="8720" w:type="dxa"/>
            <w:tcBorders>
              <w:top w:val="dotted" w:sz="4" w:space="0" w:color="000000"/>
              <w:start w:val="dotted" w:sz="4" w:space="0" w:color="000000"/>
              <w:bottom w:val="dotted" w:sz="4" w:space="0" w:color="000000"/>
              <w:end w:val="dotted" w:sz="4" w:space="0" w:color="000000"/>
            </w:tcBorders>
          </w:tcPr>
          <w:p>
            <w:pPr>
              <w:pStyle w:val="Normal"/>
              <w:numPr>
                <w:ilvl w:val="0"/>
                <w:numId w:val="0"/>
              </w:numPr>
              <w:spacing w:before="0" w:after="200"/>
              <w:contextualSpacing/>
              <w:outlineLvl w:val="0"/>
              <w:rPr>
                <w:rFonts w:ascii="Bookman Old Style" w:hAnsi="Bookman Old Style" w:cs="Bookman Old Style"/>
              </w:rPr>
            </w:pPr>
            <w:r>
              <w:rPr>
                <w:rFonts w:cs="Bookman Old Style" w:ascii="Bookman Old Style" w:hAnsi="Bookman Old Style"/>
              </w:rPr>
              <w:t>{{NOME_EMPREGADO}}</w:t>
            </w:r>
            <w:r>
              <w:rPr>
                <w:rFonts w:cs="Bookman Old Style" w:ascii="Bookman Old Style" w:hAnsi="Bookman Old Style"/>
                <w:b/>
                <w:color w:val="FF0000"/>
                <w:highlight w:val="yellow"/>
              </w:rPr>
            </w:r>
            <w:r>
              <w:rPr>
                <w:rFonts w:cs="Bookman Old Style" w:ascii="Bookman Old Style" w:hAnsi="Bookman Old Style"/>
              </w:rPr>
              <w:t>, portador(a) do CPF No. {{CPF_EMPREGADO}}</w:t>
            </w:r>
            <w:r>
              <w:rPr>
                <w:rFonts w:cs="Bookman Old Style" w:ascii="Bookman Old Style" w:hAnsi="Bookman Old Style"/>
                <w:b/>
                <w:color w:val="FF0000"/>
                <w:highlight w:val="yellow"/>
              </w:rPr>
            </w:r>
            <w:r>
              <w:rPr>
                <w:rFonts w:cs="Bookman Old Style" w:ascii="Bookman Old Style" w:hAnsi="Bookman Old Style"/>
              </w:rPr>
              <w:t>, residente e domiciliado na {{ENDERECO_EMPREGADO}}</w:t>
            </w:r>
            <w:r>
              <w:rPr>
                <w:rFonts w:cs="Bookman Old Style" w:ascii="Bookman Old Style" w:hAnsi="Bookman Old Style"/>
                <w:b/>
                <w:color w:val="FF0000"/>
                <w:highlight w:val="yellow"/>
              </w:rPr>
            </w:r>
            <w:r>
              <w:rPr>
                <w:rFonts w:cs="Bookman Old Style" w:ascii="Bookman Old Style" w:hAnsi="Bookman Old Style"/>
              </w:rPr>
              <w:t>, doravante denominado simplesmente “</w:t>
            </w:r>
            <w:r>
              <w:rPr>
                <w:rFonts w:cs="Bookman Old Style" w:ascii="Bookman Old Style" w:hAnsi="Bookman Old Style"/>
                <w:b/>
              </w:rPr>
              <w:t>EMPREGADO</w:t>
            </w:r>
            <w:r>
              <w:rPr>
                <w:rFonts w:cs="Bookman Old Style" w:ascii="Bookman Old Style" w:hAnsi="Bookman Old Style"/>
              </w:rPr>
              <w:t xml:space="preserve">”, </w:t>
            </w:r>
          </w:p>
          <w:p>
            <w:pPr>
              <w:pStyle w:val="Normal"/>
              <w:numPr>
                <w:ilvl w:val="0"/>
                <w:numId w:val="0"/>
              </w:numPr>
              <w:spacing w:before="0" w:after="200"/>
              <w:contextualSpacing/>
              <w:outlineLvl w:val="0"/>
              <w:rPr>
                <w:rFonts w:ascii="Bookman Old Style" w:hAnsi="Bookman Old Style" w:cs="Bookman Old Style"/>
              </w:rPr>
            </w:pPr>
            <w:r>
              <w:rPr>
                <w:rFonts w:cs="Bookman Old Style" w:ascii="Bookman Old Style" w:hAnsi="Bookman Old Style"/>
              </w:rPr>
            </w:r>
          </w:p>
        </w:tc>
      </w:tr>
      <w:tr>
        <w:trPr/>
        <w:tc>
          <w:tcPr>
            <w:tcW w:w="8720" w:type="dxa"/>
            <w:tcBorders>
              <w:top w:val="dotted" w:sz="4" w:space="0" w:color="000000"/>
              <w:start w:val="dotted" w:sz="4" w:space="0" w:color="000000"/>
              <w:bottom w:val="dotted" w:sz="4" w:space="0" w:color="000000"/>
              <w:end w:val="dotted" w:sz="4" w:space="0" w:color="000000"/>
            </w:tcBorders>
          </w:tcPr>
          <w:p>
            <w:pPr>
              <w:pStyle w:val="Normal"/>
              <w:numPr>
                <w:ilvl w:val="0"/>
                <w:numId w:val="0"/>
              </w:numPr>
              <w:spacing w:before="0" w:after="200"/>
              <w:contextualSpacing/>
              <w:outlineLvl w:val="0"/>
              <w:rPr>
                <w:rFonts w:ascii="Bookman Old Style" w:hAnsi="Bookman Old Style" w:cs="Bookman Old Style"/>
              </w:rPr>
            </w:pPr>
            <w:r>
              <w:rPr>
                <w:rFonts w:cs="Bookman Old Style" w:ascii="Bookman Old Style" w:hAnsi="Bookman Old Style"/>
              </w:rPr>
              <w:t>{{RAZAO_SOCIAL}}</w:t>
            </w:r>
            <w:r>
              <w:rPr>
                <w:rFonts w:cs="Bookman Old Style" w:ascii="Bookman Old Style" w:hAnsi="Bookman Old Style"/>
                <w:b/>
                <w:color w:val="FF0000"/>
                <w:highlight w:val="yellow"/>
              </w:rPr>
            </w:r>
            <w:r>
              <w:rPr>
                <w:rFonts w:cs="Bookman Old Style" w:ascii="Bookman Old Style" w:hAnsi="Bookman Old Style"/>
              </w:rPr>
              <w:t>, estabelecida na {{ENDERECO_EMPRESA}}</w:t>
            </w:r>
            <w:r>
              <w:rPr>
                <w:rFonts w:cs="Bookman Old Style" w:ascii="Bookman Old Style" w:hAnsi="Bookman Old Style"/>
                <w:color w:val="FF0000"/>
                <w:highlight w:val="yellow"/>
              </w:rPr>
            </w:r>
            <w:r>
              <w:rPr>
                <w:rFonts w:cs="Bookman Old Style" w:ascii="Bookman Old Style" w:hAnsi="Bookman Old Style"/>
              </w:rPr>
              <w:t>, inscrita no CNPJ {{CNPJ_EMPRESA}}</w:t>
            </w:r>
            <w:r>
              <w:rPr>
                <w:rFonts w:cs="Bookman Old Style" w:ascii="Bookman Old Style" w:hAnsi="Bookman Old Style"/>
                <w:b/>
                <w:color w:val="FF0000"/>
                <w:highlight w:val="yellow"/>
              </w:rPr>
            </w:r>
            <w:r>
              <w:rPr>
                <w:rFonts w:cs="Bookman Old Style" w:ascii="Bookman Old Style" w:hAnsi="Bookman Old Style"/>
              </w:rPr>
              <w:t xml:space="preserve"> neste ato denominada simplesmente “</w:t>
            </w:r>
            <w:r>
              <w:rPr>
                <w:rFonts w:cs="Bookman Old Style" w:ascii="Bookman Old Style" w:hAnsi="Bookman Old Style"/>
                <w:b/>
              </w:rPr>
              <w:t>EMPREGADORA</w:t>
            </w:r>
            <w:r>
              <w:rPr>
                <w:rFonts w:cs="Bookman Old Style" w:ascii="Bookman Old Style" w:hAnsi="Bookman Old Style"/>
              </w:rPr>
              <w:t>”</w:t>
            </w:r>
          </w:p>
          <w:p>
            <w:pPr>
              <w:pStyle w:val="Normal"/>
              <w:numPr>
                <w:ilvl w:val="0"/>
                <w:numId w:val="0"/>
              </w:numPr>
              <w:spacing w:before="0" w:after="200"/>
              <w:contextualSpacing/>
              <w:outlineLvl w:val="0"/>
              <w:rPr>
                <w:rFonts w:ascii="Bookman Old Style" w:hAnsi="Bookman Old Style" w:cs="Bookman Old Style"/>
              </w:rPr>
            </w:pPr>
            <w:r>
              <w:rPr>
                <w:rFonts w:cs="Bookman Old Style" w:ascii="Bookman Old Style" w:hAnsi="Bookman Old Style"/>
              </w:rPr>
            </w:r>
          </w:p>
        </w:tc>
      </w:tr>
      <w:tr>
        <w:trPr/>
        <w:tc>
          <w:tcPr>
            <w:tcW w:w="8720" w:type="dxa"/>
            <w:tcBorders>
              <w:top w:val="dotted" w:sz="4" w:space="0" w:color="000000"/>
              <w:start w:val="dotted" w:sz="4" w:space="0" w:color="000000"/>
              <w:bottom w:val="dotted" w:sz="4" w:space="0" w:color="000000"/>
              <w:end w:val="dotted" w:sz="4" w:space="0" w:color="000000"/>
            </w:tcBorders>
          </w:tcPr>
          <w:p>
            <w:pPr>
              <w:pStyle w:val="Normal"/>
              <w:numPr>
                <w:ilvl w:val="0"/>
                <w:numId w:val="0"/>
              </w:numPr>
              <w:snapToGrid w:val="false"/>
              <w:outlineLvl w:val="0"/>
              <w:rPr>
                <w:rFonts w:ascii="Bookman Old Style" w:hAnsi="Bookman Old Style" w:cs="Bookman Old Style"/>
                <w:lang w:eastAsia="pt-BR"/>
              </w:rPr>
            </w:pPr>
            <w:r>
              <w:rPr>
                <w:rFonts w:cs="Bookman Old Style" w:ascii="Bookman Old Style" w:hAnsi="Bookman Old Style"/>
                <w:lang w:eastAsia="pt-BR"/>
              </w:rPr>
            </w:r>
          </w:p>
          <w:p>
            <w:pPr>
              <w:pStyle w:val="Normal"/>
              <w:numPr>
                <w:ilvl w:val="0"/>
                <w:numId w:val="0"/>
              </w:numPr>
              <w:spacing w:before="0" w:after="200"/>
              <w:outlineLvl w:val="0"/>
              <w:rPr>
                <w:rFonts w:ascii="Bookman Old Style" w:hAnsi="Bookman Old Style" w:cs="Bookman Old Style"/>
                <w:b/>
                <w:lang w:eastAsia="pt-BR"/>
              </w:rPr>
            </w:pPr>
            <w:r>
              <w:rPr>
                <w:rFonts w:cs="Bookman Old Style" w:ascii="Bookman Old Style" w:hAnsi="Bookman Old Style"/>
                <w:b/>
                <w:bCs/>
              </w:rPr>
              <w:t>E-mail para contato/assinatura:</w:t>
            </w:r>
          </w:p>
        </w:tc>
      </w:tr>
    </w:tbl>
    <w:p>
      <w:pPr>
        <w:pStyle w:val="Normal"/>
        <w:rPr>
          <w:rFonts w:ascii="Bookman Old Style" w:hAnsi="Bookman Old Style" w:cs="Bookman Old Style"/>
        </w:rPr>
      </w:pPr>
      <w:r>
        <w:rPr>
          <w:rFonts w:cs="Bookman Old Style" w:ascii="Bookman Old Style" w:hAnsi="Bookman Old Style"/>
        </w:rPr>
      </w:r>
    </w:p>
    <w:p>
      <w:pPr>
        <w:pStyle w:val="Normal"/>
        <w:jc w:val="both"/>
        <w:rPr/>
      </w:pPr>
      <w:r>
        <w:rPr>
          <w:rFonts w:cs="Bookman Old Style" w:ascii="Bookman Old Style" w:hAnsi="Bookman Old Style"/>
        </w:rPr>
        <w:t>A Empregadora comunica ao Empregado, ambos acima qualificados, com antecedência de 30 (trinta) dias, nos termos do art. 135 da Consolidação das Leis do Trabalho, que concederá férias no período abaixo determinado.</w:t>
      </w:r>
    </w:p>
    <w:p>
      <w:pPr>
        <w:pStyle w:val="Normal"/>
        <w:jc w:val="both"/>
        <w:rPr>
          <w:rFonts w:ascii="Bookman Old Style" w:hAnsi="Bookman Old Style" w:cs="Bookman Old Style"/>
        </w:rPr>
      </w:pPr>
      <w:r>
        <w:rPr>
          <w:rFonts w:cs="Bookman Old Style" w:ascii="Bookman Old Style" w:hAnsi="Bookman Old Style"/>
        </w:rPr>
      </w:r>
    </w:p>
    <w:p>
      <w:pPr>
        <w:pStyle w:val="Normal"/>
        <w:jc w:val="both"/>
        <w:rPr/>
      </w:pPr>
      <w:r>
        <w:rPr>
          <w:rFonts w:cs="Bookman Old Style" w:ascii="Bookman Old Style" w:hAnsi="Bookman Old Style"/>
          <w:b/>
        </w:rPr>
        <w:t>PERÍODO DE AQUISIÇÃO:</w:t>
      </w:r>
    </w:p>
    <w:p>
      <w:pPr>
        <w:pStyle w:val="Normal"/>
        <w:jc w:val="both"/>
        <w:rPr/>
      </w:pPr>
      <w:r>
        <w:rPr>
          <w:rFonts w:cs="Bookman Old Style" w:ascii="Bookman Old Style" w:hAnsi="Bookman Old Style"/>
        </w:rPr>
        <w:t xml:space="preserve">O período de aquisição do presente direito é de: </w:t>
      </w:r>
      <w:r>
        <w:rPr>
          <w:rFonts w:cs="Bookman Old Style" w:ascii="Bookman Old Style" w:hAnsi="Bookman Old Style"/>
          <w:color w:val="FF0000"/>
          <w:highlight w:val="yellow"/>
        </w:rPr>
        <w:t>{{DATA_INICIO_AQUISITIVO}}</w:t>
      </w:r>
      <w:r>
        <w:rPr>
          <w:rFonts w:cs="Bookman Old Style" w:ascii="Bookman Old Style" w:hAnsi="Bookman Old Style"/>
        </w:rPr>
        <w:t xml:space="preserve"> a </w:t>
      </w:r>
      <w:r>
        <w:rPr>
          <w:rFonts w:cs="Bookman Old Style" w:ascii="Bookman Old Style" w:hAnsi="Bookman Old Style"/>
          <w:color w:val="FF0000"/>
          <w:highlight w:val="yellow"/>
        </w:rPr>
        <w:t>{{DATA_FIM_AQUISITIVO}}</w:t>
      </w:r>
      <w:r>
        <w:rPr>
          <w:rFonts w:cs="Bookman Old Style" w:ascii="Bookman Old Style" w:hAnsi="Bookman Old Style"/>
        </w:rPr>
        <w:t>.</w:t>
      </w:r>
    </w:p>
    <w:p>
      <w:pPr>
        <w:pStyle w:val="Normal"/>
        <w:jc w:val="both"/>
        <w:rPr>
          <w:rFonts w:ascii="Bookman Old Style" w:hAnsi="Bookman Old Style" w:eastAsia="Bookman Old Style" w:cs="Bookman Old Style"/>
        </w:rPr>
      </w:pPr>
      <w:r>
        <w:rPr>
          <w:rFonts w:eastAsia="Bookman Old Style" w:cs="Bookman Old Style" w:ascii="Bookman Old Style" w:hAnsi="Bookman Old Style"/>
        </w:rPr>
        <w:t xml:space="preserve">       </w:t>
      </w:r>
    </w:p>
    <w:p>
      <w:pPr>
        <w:pStyle w:val="Normal"/>
        <w:jc w:val="both"/>
        <w:rPr/>
      </w:pPr>
      <w:r>
        <w:rPr>
          <w:rFonts w:cs="Bookman Old Style" w:ascii="Bookman Old Style" w:hAnsi="Bookman Old Style"/>
          <w:b/>
        </w:rPr>
        <w:t>PERÍODO DE FRUIÇÃO DE FÉRIAS:</w:t>
      </w:r>
    </w:p>
    <w:p>
      <w:pPr>
        <w:pStyle w:val="Normal"/>
        <w:jc w:val="both"/>
        <w:rPr/>
      </w:pPr>
      <w:r>
        <w:rPr>
          <w:rFonts w:cs="Bookman Old Style" w:ascii="Bookman Old Style" w:hAnsi="Bookman Old Style"/>
        </w:rPr>
        <w:t xml:space="preserve">O período de gozo das férias será de: </w:t>
      </w:r>
      <w:r>
        <w:rPr>
          <w:rFonts w:cs="Bookman Old Style" w:ascii="Bookman Old Style" w:hAnsi="Bookman Old Style"/>
          <w:color w:val="FF0000"/>
          <w:highlight w:val="yellow"/>
        </w:rPr>
        <w:t>{{DATA_INICIO_FERIAS}}</w:t>
      </w:r>
      <w:r>
        <w:rPr>
          <w:rFonts w:cs="Bookman Old Style" w:ascii="Bookman Old Style" w:hAnsi="Bookman Old Style"/>
        </w:rPr>
        <w:t xml:space="preserve"> a </w:t>
      </w:r>
      <w:r>
        <w:rPr>
          <w:rFonts w:cs="Bookman Old Style" w:ascii="Bookman Old Style" w:hAnsi="Bookman Old Style"/>
          <w:color w:val="FF0000"/>
          <w:highlight w:val="yellow"/>
        </w:rPr>
        <w:t>{{DATA_FIM_FERIAS}}</w:t>
      </w:r>
      <w:r>
        <w:rPr>
          <w:rFonts w:cs="Bookman Old Style" w:ascii="Bookman Old Style" w:hAnsi="Bookman Old Style"/>
          <w:color w:val="FF0000"/>
        </w:rPr>
        <w:t>.</w:t>
      </w:r>
      <w:r>
        <w:rPr>
          <w:rFonts w:cs="Bookman Old Style" w:ascii="Bookman Old Style" w:hAnsi="Bookman Old Style"/>
        </w:rPr>
        <w:t>.</w:t>
      </w:r>
    </w:p>
    <w:p>
      <w:pPr>
        <w:pStyle w:val="Normal"/>
        <w:jc w:val="both"/>
        <w:rPr/>
      </w:pPr>
      <w:r>
        <w:rPr>
          <w:rFonts w:cs="Bookman Old Style" w:ascii="Bookman Old Style" w:hAnsi="Bookman Old Style"/>
        </w:rPr>
        <w:t>O Empregado deverá apresentar a Empregadora com a antecedência mínima de 72 (setenta e duas) horas a contar do inicio do período de gozo, sua CTPS (Carteira de Trabalho e Previdência Social), para que sejam realizadas as devidas anotações, conforme determina a legislação vigente.</w:t>
      </w:r>
    </w:p>
    <w:p>
      <w:pPr>
        <w:pStyle w:val="Normal"/>
        <w:jc w:val="both"/>
        <w:rPr/>
      </w:pPr>
      <w:r>
        <w:rPr>
          <w:rFonts w:cs="Bookman Old Style" w:ascii="Bookman Old Style" w:hAnsi="Bookman Old Style"/>
        </w:rPr>
        <w:t xml:space="preserve">Fica desde já advertido o Empregado que deverá retornar as suas funções normais a partir de </w:t>
      </w:r>
      <w:r>
        <w:rPr>
          <w:rFonts w:cs="Bookman Old Style" w:ascii="Bookman Old Style" w:hAnsi="Bookman Old Style"/>
          <w:color w:val="FF0000"/>
          <w:highlight w:val="yellow"/>
        </w:rPr>
        <w:t>{{DATA_RETORNO}}</w:t>
      </w:r>
      <w:r>
        <w:rPr>
          <w:rFonts w:cs="Bookman Old Style" w:ascii="Bookman Old Style" w:hAnsi="Bookman Old Style"/>
        </w:rPr>
        <w:t>, sob pena de configuração de abandono de emprego, nos termos da legislação vigente.</w:t>
      </w:r>
    </w:p>
    <w:p>
      <w:pPr>
        <w:pStyle w:val="Normal"/>
        <w:spacing w:lineRule="auto" w:line="360"/>
        <w:jc w:val="both"/>
        <w:rPr>
          <w:rFonts w:ascii="Bookman Old Style" w:hAnsi="Bookman Old Style" w:cs="Bookman Old Style"/>
        </w:rPr>
      </w:pPr>
      <w:r>
        <w:rPr>
          <w:rFonts w:cs="Bookman Old Style" w:ascii="Bookman Old Style" w:hAnsi="Bookman Old Style"/>
        </w:rPr>
        <w:t>Sem Mais,</w:t>
      </w:r>
    </w:p>
    <w:p>
      <w:pPr>
        <w:pStyle w:val="Normal"/>
        <w:spacing w:lineRule="auto" w:line="360"/>
        <w:jc w:val="both"/>
        <w:rPr>
          <w:rFonts w:ascii="Bookman Old Style" w:hAnsi="Bookman Old Style" w:cs="Bookman Old Style"/>
        </w:rPr>
      </w:pPr>
      <w:r>
        <w:rPr>
          <w:rFonts w:cs="Bookman Old Style" w:ascii="Bookman Old Style" w:hAnsi="Bookman Old Style"/>
        </w:rPr>
      </w:r>
    </w:p>
    <w:p>
      <w:pPr>
        <w:pStyle w:val="Normal"/>
        <w:spacing w:lineRule="auto" w:line="360"/>
        <w:rPr>
          <w:rFonts w:ascii="Bookman Old Style" w:hAnsi="Bookman Old Style" w:cs="Bookman Old Style"/>
        </w:rPr>
      </w:pPr>
      <w:r>
        <w:rPr>
          <w:rFonts w:cs="Bookman Old Style" w:ascii="Bookman Old Style" w:hAnsi="Bookman Old Style"/>
        </w:rPr>
        <w:t>{{CIDADE}}</w:t>
      </w:r>
      <w:r>
        <w:rPr>
          <w:rFonts w:cs="Bookman Old Style" w:ascii="Bookman Old Style" w:hAnsi="Bookman Old Style"/>
          <w:color w:val="FF0000"/>
          <w:highlight w:val="yellow"/>
        </w:rPr>
      </w:r>
      <w:r>
        <w:rPr>
          <w:rFonts w:cs="Bookman Old Style" w:ascii="Bookman Old Style" w:hAnsi="Bookman Old Style"/>
        </w:rPr>
        <w:t>, {{DIA}}</w:t>
      </w:r>
      <w:r>
        <w:rPr>
          <w:rFonts w:cs="Bookman Old Style" w:ascii="Bookman Old Style" w:hAnsi="Bookman Old Style"/>
          <w:color w:val="FF0000"/>
          <w:highlight w:val="yellow"/>
        </w:rPr>
      </w:r>
      <w:r>
        <w:rPr>
          <w:rFonts w:cs="Bookman Old Style" w:ascii="Bookman Old Style" w:hAnsi="Bookman Old Style"/>
        </w:rPr>
        <w:t xml:space="preserve"> de {{MES}}</w:t>
      </w:r>
      <w:r>
        <w:rPr>
          <w:rFonts w:cs="Bookman Old Style" w:ascii="Bookman Old Style" w:hAnsi="Bookman Old Style"/>
          <w:color w:val="FF0000"/>
          <w:highlight w:val="yellow"/>
        </w:rPr>
      </w:r>
      <w:r>
        <w:rPr>
          <w:rFonts w:cs="Bookman Old Style" w:ascii="Bookman Old Style" w:hAnsi="Bookman Old Style"/>
        </w:rPr>
        <w:t xml:space="preserve"> de 20{{ANO2}}</w:t>
      </w:r>
      <w:r>
        <w:rPr>
          <w:rFonts w:cs="Bookman Old Style" w:ascii="Bookman Old Style" w:hAnsi="Bookman Old Style"/>
          <w:color w:val="FF0000"/>
          <w:highlight w:val="yellow"/>
        </w:rPr>
      </w:r>
      <w:r>
        <w:rPr>
          <w:rFonts w:cs="Bookman Old Style" w:ascii="Bookman Old Style" w:hAnsi="Bookman Old Style"/>
        </w:rPr>
      </w:r>
    </w:p>
    <w:p>
      <w:pPr>
        <w:pStyle w:val="BodyText"/>
        <w:jc w:val="both"/>
        <w:rPr>
          <w:rFonts w:ascii="Bookman Old Style" w:hAnsi="Bookman Old Style" w:cs="Bookman Old Style"/>
          <w:sz w:val="22"/>
          <w:szCs w:val="22"/>
        </w:rPr>
      </w:pPr>
      <w:r>
        <w:rPr>
          <w:rFonts w:cs="Bookman Old Style" w:ascii="Bookman Old Style" w:hAnsi="Bookman Old Style"/>
          <w:sz w:val="22"/>
          <w:szCs w:val="22"/>
        </w:rPr>
      </w:r>
    </w:p>
    <w:p>
      <w:pPr>
        <w:pStyle w:val="BodyText"/>
        <w:jc w:val="both"/>
        <w:rPr>
          <w:rFonts w:ascii="Bookman Old Style" w:hAnsi="Bookman Old Style" w:cs="Bookman Old Style"/>
          <w:sz w:val="22"/>
          <w:szCs w:val="22"/>
        </w:rPr>
      </w:pPr>
      <w:r>
        <w:rPr>
          <w:rFonts w:cs="Bookman Old Style" w:ascii="Bookman Old Style" w:hAnsi="Bookman Old Style"/>
          <w:sz w:val="22"/>
          <w:szCs w:val="22"/>
        </w:rPr>
      </w:r>
    </w:p>
    <w:p>
      <w:pPr>
        <w:pStyle w:val="BodyText"/>
        <w:jc w:val="both"/>
        <w:rPr>
          <w:rFonts w:ascii="Bookman Old Style" w:hAnsi="Bookman Old Style" w:cs="Bookman Old Style"/>
          <w:sz w:val="22"/>
          <w:szCs w:val="22"/>
        </w:rPr>
      </w:pPr>
      <w:r>
        <w:rPr>
          <w:rFonts w:cs="Bookman Old Style" w:ascii="Bookman Old Style" w:hAnsi="Bookman Old Style"/>
          <w:sz w:val="22"/>
          <w:szCs w:val="22"/>
        </w:rPr>
      </w:r>
    </w:p>
    <w:p>
      <w:pPr>
        <w:pStyle w:val="Normal"/>
        <w:tabs>
          <w:tab w:val="clear" w:pos="708"/>
          <w:tab w:val="left" w:pos="173" w:leader="none"/>
          <w:tab w:val="left" w:pos="826" w:leader="none"/>
          <w:tab w:val="left" w:pos="2040" w:leader="none"/>
          <w:tab w:val="left" w:pos="3091" w:leader="none"/>
          <w:tab w:val="left" w:pos="4022" w:leader="none"/>
          <w:tab w:val="left" w:pos="4954" w:leader="none"/>
          <w:tab w:val="left" w:pos="5885" w:leader="none"/>
          <w:tab w:val="left" w:pos="7109" w:leader="none"/>
          <w:tab w:val="left" w:pos="8203" w:leader="none"/>
          <w:tab w:val="left" w:pos="9485" w:leader="none"/>
          <w:tab w:val="left" w:pos="9696" w:leader="none"/>
        </w:tabs>
        <w:spacing w:before="0" w:after="200"/>
        <w:jc w:val="center"/>
        <w:rPr/>
      </w:pPr>
      <w:r>
        <w:rPr>
          <w:rFonts w:cs="Bookman Old Style" w:ascii="Bookman Old Style" w:hAnsi="Bookman Old Style"/>
          <w:b/>
          <w:bCs/>
          <w:color w:val="000000"/>
        </w:rPr>
        <w:t>ASSINATURA EMPREGADO</w:t>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windows-1252"/>
    <w:family w:val="swiss"/>
    <w:pitch w:val="variable"/>
  </w:font>
  <w:font w:name="Segoe UI">
    <w:charset w:val="00" w:characterSet="windows-1252"/>
    <w:family w:val="swiss"/>
    <w:pitch w:val="variable"/>
  </w:font>
  <w:font w:name="Liberation Sans">
    <w:altName w:val="Arial"/>
    <w:charset w:val="00" w:characterSet="iso-8859-1"/>
    <w:family w:val="swiss"/>
    <w:pitch w:val="variable"/>
  </w:font>
  <w:font w:name="Bookman Old Style">
    <w:charset w:val="00" w:characterSet="windows-1252"/>
    <w:family w:val="roman"/>
    <w:pitch w:val="variable"/>
  </w:font>
</w:fonts>
</file>

<file path=word/settings.xml><?xml version="1.0" encoding="utf-8"?>
<w:settings xmlns:w="http://schemas.openxmlformats.org/wordprocessingml/2006/main">
  <w:zoom w:percent="100"/>
  <w:trackRevisions/>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pt-BR" w:bidi="ar-SA" w:eastAsia="zh-CN"/>
    </w:rPr>
  </w:style>
  <w:style w:type="character" w:styleId="Fontepargpadro">
    <w:name w:val="Fonte parág. padrão"/>
    <w:qFormat/>
    <w:rPr/>
  </w:style>
  <w:style w:type="character" w:styleId="CorpodetextoChar">
    <w:name w:val="Corpo de texto Char"/>
    <w:qFormat/>
    <w:rPr>
      <w:rFonts w:ascii="Arial" w:hAnsi="Arial" w:eastAsia="Times New Roman" w:cs="Arial"/>
      <w:sz w:val="24"/>
    </w:rPr>
  </w:style>
  <w:style w:type="character" w:styleId="TextodebaloChar">
    <w:name w:val="Texto de balão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40" w:before="0" w:after="0"/>
    </w:pPr>
    <w:rPr>
      <w:rFonts w:ascii="Arial" w:hAnsi="Arial" w:eastAsia="Times New Roman" w:cs="Arial"/>
      <w:sz w:val="24"/>
      <w:szCs w:val="20"/>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extodebalo">
    <w:name w:val="Texto de balão"/>
    <w:basedOn w:val="Normal"/>
    <w:qFormat/>
    <w:pPr>
      <w:spacing w:lineRule="auto" w:line="240" w:before="0" w:after="0"/>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2022-12-08T14:36:00Z</dcterms:created>
  <dc:creator>Administrador2</dc:creator>
  <dc:description/>
  <cp:keywords/>
  <dc:language>en-US</dc:language>
  <cp:lastModifiedBy>Juridico 1 | Figueiredo Filho</cp:lastModifiedBy>
  <dcterms:modified xsi:type="dcterms:W3CDTF">2022-12-08T14:36:00Z</dcterms:modified>
  <cp:revision>2</cp:revision>
  <dc:subject/>
  <dc:title/>
</cp:coreProperties>
</file>