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A6719" w14:textId="77777777" w:rsidR="006A1A78" w:rsidRDefault="001A63CA" w:rsidP="00A73ED4">
      <w:pPr>
        <w:jc w:val="center"/>
        <w:rPr>
          <w:rFonts w:ascii="Bookman Old Style" w:hAnsi="Bookman Old Style"/>
          <w:b/>
          <w:sz w:val="22"/>
          <w:szCs w:val="22"/>
        </w:rPr>
      </w:pPr>
      <w:commentRangeStart w:id="0"/>
      <w:r>
        <w:rPr>
          <w:rFonts w:ascii="Bookman Old Style" w:hAnsi="Bookman Old Style"/>
          <w:b/>
          <w:sz w:val="22"/>
          <w:szCs w:val="22"/>
        </w:rPr>
        <w:t>TERMO DE AUXILIO COMBUSTÍVEL</w:t>
      </w:r>
      <w:commentRangeEnd w:id="0"/>
      <w:r w:rsidR="00DD74FA">
        <w:rPr>
          <w:rStyle w:val="Refdecomentrio"/>
        </w:rPr>
        <w:commentReference w:id="0"/>
      </w:r>
    </w:p>
    <w:p w14:paraId="0001DB77" w14:textId="77777777" w:rsidR="00C908BA" w:rsidRPr="002945C7" w:rsidRDefault="00C908BA" w:rsidP="00A73ED4">
      <w:pPr>
        <w:jc w:val="center"/>
        <w:rPr>
          <w:rFonts w:ascii="Bookman Old Style" w:hAnsi="Bookman Old Style"/>
          <w:sz w:val="22"/>
          <w:szCs w:val="22"/>
        </w:rPr>
      </w:pPr>
    </w:p>
    <w:p w14:paraId="624D0C3E" w14:textId="77777777" w:rsidR="006F6DF1" w:rsidRDefault="006F6DF1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40DB8037" w14:textId="77777777" w:rsidR="0084385E" w:rsidRDefault="0084385E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3FD28F94" w14:textId="77777777" w:rsidR="0084385E" w:rsidRPr="002945C7" w:rsidRDefault="0084385E" w:rsidP="006F6DF1">
      <w:pPr>
        <w:jc w:val="both"/>
        <w:rPr>
          <w:rFonts w:ascii="Bookman Old Style" w:hAnsi="Bookman Old Style"/>
          <w:sz w:val="22"/>
          <w:szCs w:val="22"/>
        </w:rPr>
      </w:pPr>
    </w:p>
    <w:p w14:paraId="0BDAF331" w14:textId="77777777" w:rsidR="002945C7" w:rsidRDefault="00C908BA" w:rsidP="002945C7">
      <w:p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A Empregadora </w:t>
      </w:r>
      <w:r w:rsidRPr="002945C7">
        <w:rPr>
          <w:rFonts w:ascii="Bookman Old Style" w:hAnsi="Bookman Old Style"/>
          <w:color w:val="000000"/>
          <w:sz w:val="22"/>
          <w:szCs w:val="22"/>
        </w:rPr>
        <w:t>{{RAZAO_SOCIAL}}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 xml:space="preserve">, CNPJ nº </w:t>
      </w:r>
      <w:r w:rsidRPr="002945C7">
        <w:rPr>
          <w:rFonts w:ascii="Bookman Old Style" w:hAnsi="Bookman Old Style"/>
          <w:color w:val="000000"/>
          <w:sz w:val="22"/>
          <w:szCs w:val="22"/>
        </w:rPr>
        <w:t>{{CNPJ_EMPRESA}}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 xml:space="preserve">, bem como o(a) empregado(a) </w:t>
      </w:r>
      <w:r w:rsidRPr="002945C7">
        <w:rPr>
          <w:rFonts w:ascii="Bookman Old Style" w:hAnsi="Bookman Old Style"/>
          <w:color w:val="000000"/>
          <w:sz w:val="22"/>
          <w:szCs w:val="22"/>
        </w:rPr>
        <w:t>{{NOME_EMPREGADO}}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 xml:space="preserve">, CPF nº </w:t>
      </w:r>
      <w:r w:rsidRPr="002945C7">
        <w:rPr>
          <w:rFonts w:ascii="Bookman Old Style" w:hAnsi="Bookman Old Style"/>
          <w:color w:val="000000"/>
          <w:sz w:val="22"/>
          <w:szCs w:val="22"/>
        </w:rPr>
        <w:t>{{CPF_EMPREGADO}}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>, ajustam o fornecimento do vale transporte convertido em dinheiro, mais especificamente para fins de utilização como combustível, nos seguintes termos:</w:t>
      </w:r>
    </w:p>
    <w:p w14:paraId="69B04AC8" w14:textId="77777777" w:rsidR="00C908BA" w:rsidRDefault="00C908BA" w:rsidP="002945C7">
      <w:p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</w:p>
    <w:p w14:paraId="2B31CC66" w14:textId="77777777" w:rsidR="00C908BA" w:rsidRDefault="00C908BA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>O(A) Empregado reconhece que o presente fornecimento presta-se unicamente para a utilização e indenização das despesas de trajeto, mais especificamente do trabalho para sua residência e de sua residência para o trabalho;</w:t>
      </w:r>
    </w:p>
    <w:p w14:paraId="307B348E" w14:textId="77777777" w:rsidR="00C908BA" w:rsidRDefault="00C908BA" w:rsidP="00C908BA">
      <w:pPr>
        <w:spacing w:line="360" w:lineRule="auto"/>
        <w:ind w:left="720"/>
        <w:jc w:val="both"/>
        <w:rPr>
          <w:rFonts w:ascii="Bookman Old Style" w:hAnsi="Bookman Old Style"/>
          <w:color w:val="000000"/>
          <w:sz w:val="22"/>
          <w:szCs w:val="22"/>
        </w:rPr>
      </w:pPr>
    </w:p>
    <w:p w14:paraId="019BFAB7" w14:textId="77777777" w:rsidR="00C908BA" w:rsidRDefault="00C908BA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 xml:space="preserve">Reconhecem que o valor </w:t>
      </w:r>
      <w:r w:rsidR="001F12A3">
        <w:rPr>
          <w:rFonts w:ascii="Bookman Old Style" w:hAnsi="Bookman Old Style"/>
          <w:color w:val="000000"/>
          <w:sz w:val="22"/>
          <w:szCs w:val="22"/>
        </w:rPr>
        <w:t xml:space="preserve">constante neste termo </w:t>
      </w:r>
      <w:r>
        <w:rPr>
          <w:rFonts w:ascii="Bookman Old Style" w:hAnsi="Bookman Old Style"/>
          <w:color w:val="000000"/>
          <w:sz w:val="22"/>
          <w:szCs w:val="22"/>
        </w:rPr>
        <w:t>é fornecido com base no montante que seria utilizado, caso fornecido o vale transporte em cartão para o(a) Empregado(a), haja vista que este último opta por utilizar-se de seu automóvel ao invés de “passe/bilhete” para fins de transporte público.</w:t>
      </w:r>
    </w:p>
    <w:p w14:paraId="57EDEAC3" w14:textId="77777777" w:rsidR="00C908BA" w:rsidRDefault="00C908BA" w:rsidP="00C908BA">
      <w:pPr>
        <w:pStyle w:val="PargrafodaLista"/>
        <w:rPr>
          <w:rFonts w:ascii="Bookman Old Style" w:hAnsi="Bookman Old Style"/>
          <w:color w:val="000000"/>
          <w:sz w:val="22"/>
          <w:szCs w:val="22"/>
        </w:rPr>
      </w:pPr>
    </w:p>
    <w:p w14:paraId="5D542217" w14:textId="77777777" w:rsidR="00C908BA" w:rsidRDefault="00C908BA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 xml:space="preserve">Que assim sendo, </w:t>
      </w:r>
      <w:r w:rsidR="001F12A3">
        <w:rPr>
          <w:rFonts w:ascii="Bookman Old Style" w:hAnsi="Bookman Old Style"/>
          <w:color w:val="000000"/>
          <w:sz w:val="22"/>
          <w:szCs w:val="22"/>
        </w:rPr>
        <w:t>quaisquer outras despesas do(a) Empregado(a) não serão indenizáveis pela Empregadora, inclusive, mas não se limitando, a diferenças de gastos com combustíveis, pneus, reparos, colisões, desgastes, etc., haja vista que o presente fornecimento é meramente substitutivo do vale transporte para fins públicos urbanos.</w:t>
      </w:r>
    </w:p>
    <w:p w14:paraId="7FACBD32" w14:textId="77777777" w:rsidR="001F12A3" w:rsidRDefault="001F12A3" w:rsidP="001F12A3">
      <w:pPr>
        <w:pStyle w:val="PargrafodaLista"/>
        <w:rPr>
          <w:rFonts w:ascii="Bookman Old Style" w:hAnsi="Bookman Old Style"/>
          <w:color w:val="000000"/>
          <w:sz w:val="22"/>
          <w:szCs w:val="22"/>
        </w:rPr>
      </w:pPr>
    </w:p>
    <w:p w14:paraId="20E31623" w14:textId="0B36DD3F" w:rsidR="001F12A3" w:rsidRDefault="001F12A3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commentRangeStart w:id="1"/>
      <w:r>
        <w:rPr>
          <w:rFonts w:ascii="Bookman Old Style" w:hAnsi="Bookman Old Style"/>
          <w:color w:val="000000"/>
          <w:sz w:val="22"/>
          <w:szCs w:val="22"/>
        </w:rPr>
        <w:t xml:space="preserve">Que o valor ajustado é de R$ </w:t>
      </w:r>
      <w:r w:rsidR="001279DE" w:rsidRPr="001279DE">
        <w:rPr>
          <w:rFonts w:ascii="Bookman Old Style" w:hAnsi="Bookman Old Style" w:cs="Arial"/>
          <w:color w:val="000000"/>
          <w:sz w:val="22"/>
          <w:szCs w:val="22"/>
        </w:rPr>
        <w:t>{{VALOR_AUXILIO_COMBUSTIVEL}}</w:t>
      </w:r>
      <w:r w:rsidR="001279DE" w:rsidRPr="001279DE">
        <w:rPr>
          <w:rFonts w:ascii="Bookman Old Style" w:hAnsi="Bookman Old Style" w:cs="Arial"/>
          <w:color w:val="FF0000"/>
          <w:sz w:val="22"/>
          <w:szCs w:val="22"/>
          <w:highlight w:val="yellow"/>
        </w:rPr>
      </w:r>
      <w:r w:rsidR="001279DE" w:rsidRPr="001279DE">
        <w:rPr>
          <w:rFonts w:ascii="Bookman Old Style" w:hAnsi="Bookman Old Style" w:cs="Arial"/>
          <w:color w:val="000000"/>
          <w:sz w:val="22"/>
          <w:szCs w:val="22"/>
        </w:rPr>
      </w:r>
      <w:r w:rsidR="001279DE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mensais, considerando os dias de trabalho ajustados contratualmente com o(a) Empregado(a), sendo certo que, em caso de ausências injustificadas, a Empregadora poderá, a seu livre critério, descontar o valor correspondente ao valor aqui disposto dividido pelo número de dias de trabalho no mês.</w:t>
      </w:r>
      <w:commentRangeEnd w:id="1"/>
      <w:r w:rsidR="00DD74FA">
        <w:rPr>
          <w:rStyle w:val="Refdecomentrio"/>
        </w:rPr>
        <w:commentReference w:id="1"/>
      </w:r>
    </w:p>
    <w:p w14:paraId="42D4F0A4" w14:textId="77777777" w:rsidR="00C610E6" w:rsidRDefault="00C610E6" w:rsidP="00C610E6">
      <w:pPr>
        <w:pStyle w:val="PargrafodaLista"/>
        <w:rPr>
          <w:rFonts w:ascii="Bookman Old Style" w:hAnsi="Bookman Old Style"/>
          <w:color w:val="000000"/>
          <w:sz w:val="22"/>
          <w:szCs w:val="22"/>
        </w:rPr>
      </w:pPr>
    </w:p>
    <w:p w14:paraId="7E2098B1" w14:textId="77777777" w:rsidR="00C610E6" w:rsidRDefault="00C610E6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>Que o desconto indicado acima também será aplicável nas hipóteses de interrupção ou suspensão do contrato de trabalho, inclusive férias, licença maternidade, paternidade, faltas justificadas, dentre outras hipóteses similares.</w:t>
      </w:r>
    </w:p>
    <w:p w14:paraId="438ECBB1" w14:textId="77777777" w:rsidR="001F12A3" w:rsidRDefault="001F12A3" w:rsidP="001F12A3">
      <w:pPr>
        <w:pStyle w:val="PargrafodaLista"/>
        <w:rPr>
          <w:rFonts w:ascii="Bookman Old Style" w:hAnsi="Bookman Old Style"/>
          <w:color w:val="000000"/>
          <w:sz w:val="22"/>
          <w:szCs w:val="22"/>
        </w:rPr>
      </w:pPr>
    </w:p>
    <w:p w14:paraId="582915D9" w14:textId="77777777" w:rsidR="001F12A3" w:rsidRDefault="001F12A3" w:rsidP="00C908B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 xml:space="preserve">Que a qualquer momento a Empregadora, a seu livre critério, poderá retomar o fornecimento do “vale transporte público urbano”, paralisando o presente </w:t>
      </w:r>
      <w:r>
        <w:rPr>
          <w:rFonts w:ascii="Bookman Old Style" w:hAnsi="Bookman Old Style"/>
          <w:color w:val="000000"/>
          <w:sz w:val="22"/>
          <w:szCs w:val="22"/>
        </w:rPr>
        <w:lastRenderedPageBreak/>
        <w:t>fornecimento, sem que se alegue prejuízos ao empregado, em especial pautando-se no Artigo 468 da CLT.</w:t>
      </w:r>
    </w:p>
    <w:p w14:paraId="3B3809C9" w14:textId="77777777" w:rsidR="00C908BA" w:rsidRDefault="00C908BA" w:rsidP="00C908BA">
      <w:p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</w:p>
    <w:p w14:paraId="6FDC49B2" w14:textId="172DA830" w:rsidR="00BD659B" w:rsidRDefault="00166669" w:rsidP="002945C7">
      <w:pPr>
        <w:spacing w:line="360" w:lineRule="auto"/>
        <w:rPr>
          <w:rFonts w:ascii="Bookman Old Style" w:hAnsi="Bookman Old Style"/>
          <w:color w:val="000000"/>
          <w:sz w:val="22"/>
          <w:szCs w:val="22"/>
        </w:rPr>
      </w:pPr>
      <w:r w:rsidRPr="002945C7">
        <w:rPr>
          <w:rFonts w:ascii="Bookman Old Style" w:hAnsi="Bookman Old Style"/>
          <w:color w:val="000000"/>
          <w:sz w:val="22"/>
          <w:szCs w:val="22"/>
        </w:rPr>
        <w:t>{{CIDADE}}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 xml:space="preserve">, de </w:t>
      </w:r>
      <w:r w:rsidRPr="002945C7">
        <w:rPr>
          <w:rFonts w:ascii="Bookman Old Style" w:hAnsi="Bookman Old Style"/>
          <w:color w:val="000000"/>
          <w:sz w:val="22"/>
          <w:szCs w:val="22"/>
        </w:rPr>
        <w:t>{{MES}}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  <w:r>
        <w:rPr>
          <w:rFonts w:ascii="Bookman Old Style" w:hAnsi="Bookman Old Style"/>
          <w:color w:val="000000"/>
          <w:sz w:val="22"/>
          <w:szCs w:val="22"/>
        </w:rPr>
        <w:t xml:space="preserve"> de 20</w:t>
      </w:r>
      <w:r w:rsidRPr="002945C7">
        <w:rPr>
          <w:rFonts w:ascii="Bookman Old Style" w:hAnsi="Bookman Old Style"/>
          <w:color w:val="000000"/>
          <w:sz w:val="22"/>
          <w:szCs w:val="22"/>
        </w:rPr>
        <w:t>{{ANO2}}</w:t>
      </w:r>
      <w:r w:rsidRPr="002945C7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2945C7">
        <w:rPr>
          <w:rFonts w:ascii="Bookman Old Style" w:hAnsi="Bookman Old Style"/>
          <w:color w:val="000000"/>
          <w:sz w:val="22"/>
          <w:szCs w:val="22"/>
        </w:rPr>
      </w:r>
    </w:p>
    <w:p w14:paraId="71041E28" w14:textId="77777777" w:rsidR="00166669" w:rsidRDefault="00166669" w:rsidP="002945C7">
      <w:pPr>
        <w:spacing w:line="360" w:lineRule="auto"/>
        <w:rPr>
          <w:rFonts w:ascii="Bookman Old Style" w:hAnsi="Bookman Old Style"/>
          <w:sz w:val="22"/>
          <w:szCs w:val="22"/>
        </w:rPr>
      </w:pPr>
    </w:p>
    <w:p w14:paraId="4605E555" w14:textId="77777777" w:rsidR="00166669" w:rsidRDefault="00166669" w:rsidP="002945C7">
      <w:pPr>
        <w:spacing w:line="360" w:lineRule="auto"/>
        <w:rPr>
          <w:rFonts w:ascii="Bookman Old Style" w:hAnsi="Bookman Old Style"/>
          <w:sz w:val="22"/>
          <w:szCs w:val="22"/>
        </w:rPr>
      </w:pPr>
    </w:p>
    <w:p w14:paraId="6B3BD102" w14:textId="77777777" w:rsidR="00166669" w:rsidRDefault="00166669" w:rsidP="002945C7">
      <w:pPr>
        <w:spacing w:line="360" w:lineRule="auto"/>
        <w:rPr>
          <w:rFonts w:ascii="Bookman Old Style" w:hAnsi="Bookman Old Style"/>
          <w:sz w:val="22"/>
          <w:szCs w:val="22"/>
        </w:rPr>
      </w:pPr>
    </w:p>
    <w:p w14:paraId="3C0B4AEE" w14:textId="1C4863F9" w:rsidR="00166669" w:rsidRDefault="001279DE" w:rsidP="001279DE">
      <w:pPr>
        <w:spacing w:line="360" w:lineRule="auto"/>
        <w:jc w:val="center"/>
        <w:rPr>
          <w:rFonts w:ascii="Bookman Old Style" w:hAnsi="Bookman Old Style"/>
          <w:b/>
          <w:bCs/>
          <w:color w:val="000000"/>
          <w:sz w:val="22"/>
          <w:szCs w:val="22"/>
        </w:rPr>
      </w:pPr>
      <w:r w:rsidRPr="001279DE">
        <w:rPr>
          <w:rFonts w:ascii="Bookman Old Style" w:hAnsi="Bookman Old Style"/>
          <w:b/>
          <w:bCs/>
          <w:color w:val="000000"/>
          <w:sz w:val="22"/>
          <w:szCs w:val="22"/>
        </w:rPr>
        <w:t>EMPREGADO</w:t>
      </w:r>
    </w:p>
    <w:p w14:paraId="6E0D79B9" w14:textId="77777777" w:rsidR="001279DE" w:rsidRDefault="001279DE" w:rsidP="001279DE">
      <w:pPr>
        <w:spacing w:line="360" w:lineRule="auto"/>
        <w:jc w:val="center"/>
        <w:rPr>
          <w:rFonts w:ascii="Bookman Old Style" w:hAnsi="Bookman Old Style"/>
          <w:b/>
          <w:bCs/>
          <w:color w:val="000000"/>
          <w:sz w:val="22"/>
          <w:szCs w:val="22"/>
        </w:rPr>
      </w:pPr>
    </w:p>
    <w:p w14:paraId="0D5E77DC" w14:textId="77777777" w:rsidR="001279DE" w:rsidRDefault="001279DE" w:rsidP="001279DE">
      <w:pPr>
        <w:spacing w:line="360" w:lineRule="auto"/>
        <w:jc w:val="center"/>
        <w:rPr>
          <w:rFonts w:ascii="Bookman Old Style" w:hAnsi="Bookman Old Style"/>
          <w:b/>
          <w:bCs/>
          <w:color w:val="000000"/>
          <w:sz w:val="22"/>
          <w:szCs w:val="22"/>
        </w:rPr>
      </w:pPr>
    </w:p>
    <w:p w14:paraId="24D9B43E" w14:textId="5FCD44BB" w:rsidR="001279DE" w:rsidRPr="001279DE" w:rsidRDefault="001279DE" w:rsidP="001279DE">
      <w:pPr>
        <w:spacing w:line="360" w:lineRule="auto"/>
        <w:jc w:val="center"/>
        <w:rPr>
          <w:rFonts w:ascii="Bookman Old Style" w:hAnsi="Bookman Old Style"/>
          <w:b/>
          <w:bCs/>
          <w:color w:val="000000"/>
          <w:sz w:val="22"/>
          <w:szCs w:val="22"/>
        </w:rPr>
      </w:pPr>
      <w:r>
        <w:rPr>
          <w:rFonts w:ascii="Bookman Old Style" w:hAnsi="Bookman Old Style"/>
          <w:b/>
          <w:bCs/>
          <w:color w:val="000000"/>
          <w:sz w:val="22"/>
          <w:szCs w:val="22"/>
        </w:rPr>
        <w:t>EMPREGADORA</w:t>
      </w:r>
    </w:p>
    <w:sectPr w:rsidR="001279DE" w:rsidRPr="001279DE" w:rsidSect="00BD18F2">
      <w:footerReference w:type="default" r:id="rId12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ridico sem uso" w:date="2024-04-05T11:38:00Z" w:initials="Jsu">
    <w:p w14:paraId="0BED1CE3" w14:textId="77777777" w:rsidR="00DD74FA" w:rsidRDefault="00DD74FA" w:rsidP="00DD74FA">
      <w:pPr>
        <w:pStyle w:val="Textodecomentrio"/>
      </w:pPr>
      <w:r>
        <w:rPr>
          <w:rStyle w:val="Refdecomentrio"/>
        </w:rPr>
        <w:annotationRef/>
      </w:r>
      <w:r>
        <w:t>Este termo presta-se a uso quando há uma medida judicial preliminar dando validade no pagamento de combustível em dinheiro para o trajeto.</w:t>
      </w:r>
    </w:p>
    <w:p w14:paraId="2279DE8C" w14:textId="77777777" w:rsidR="00DD74FA" w:rsidRDefault="00DD74FA" w:rsidP="00DD74FA">
      <w:pPr>
        <w:pStyle w:val="Textodecomentrio"/>
      </w:pPr>
    </w:p>
    <w:p w14:paraId="385B6F89" w14:textId="77777777" w:rsidR="00DD74FA" w:rsidRDefault="00DD74FA" w:rsidP="00DD74FA">
      <w:pPr>
        <w:pStyle w:val="Textodecomentrio"/>
      </w:pPr>
      <w:r>
        <w:t>Sem a ação judicial, torna-se extremamente arriscado, pois não envolve indenização de vale transporte em dinheiro.</w:t>
      </w:r>
    </w:p>
    <w:p w14:paraId="26D2A9F8" w14:textId="77777777" w:rsidR="00DD74FA" w:rsidRDefault="00DD74FA" w:rsidP="00DD74FA">
      <w:pPr>
        <w:pStyle w:val="Textodecomentrio"/>
      </w:pPr>
    </w:p>
    <w:p w14:paraId="1C11AB5C" w14:textId="7ACF68B4" w:rsidR="00DD74FA" w:rsidRDefault="00DD74FA" w:rsidP="00DD74FA">
      <w:pPr>
        <w:pStyle w:val="Textodecomentrio"/>
      </w:pPr>
      <w:r>
        <w:t>Para fins de indenização de vale transporte em dinheiro, o termo a ser utilizado é outro.</w:t>
      </w:r>
    </w:p>
  </w:comment>
  <w:comment w:id="1" w:author="Juridico sem uso" w:date="2024-04-05T11:38:00Z" w:initials="Jsu">
    <w:p w14:paraId="679CBA81" w14:textId="77777777" w:rsidR="00DD74FA" w:rsidRDefault="00DD74FA" w:rsidP="00DD74FA">
      <w:pPr>
        <w:pStyle w:val="Textodecomentrio"/>
      </w:pPr>
      <w:r>
        <w:rPr>
          <w:rStyle w:val="Refdecomentrio"/>
        </w:rPr>
        <w:annotationRef/>
      </w:r>
      <w:r w:rsidRPr="001279DE">
        <w:rPr>
          <w:highlight w:val="green"/>
        </w:rPr>
        <w:t>OU</w:t>
      </w:r>
    </w:p>
    <w:p w14:paraId="02ABD1F1" w14:textId="77777777" w:rsidR="00DD74FA" w:rsidRDefault="00DD74FA" w:rsidP="00DD74FA">
      <w:pPr>
        <w:pStyle w:val="Textodecomentrio"/>
      </w:pPr>
    </w:p>
    <w:p w14:paraId="14A1AD52" w14:textId="77777777" w:rsidR="00DD74FA" w:rsidRDefault="00DD74FA" w:rsidP="00DD74FA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color w:val="000000"/>
          <w:sz w:val="22"/>
          <w:szCs w:val="22"/>
        </w:rPr>
      </w:pPr>
      <w:r>
        <w:rPr>
          <w:rFonts w:ascii="Bookman Old Style" w:hAnsi="Bookman Old Style"/>
          <w:color w:val="000000"/>
          <w:sz w:val="22"/>
          <w:szCs w:val="22"/>
        </w:rPr>
        <w:t xml:space="preserve">Que o valor ajustado é de R$ 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(</w:t>
      </w:r>
      <w:r w:rsidRPr="001279DE">
        <w:rPr>
          <w:rFonts w:ascii="Bookman Old Style" w:hAnsi="Bookman Old Style" w:cs="Arial"/>
          <w:color w:val="FF0000"/>
          <w:sz w:val="22"/>
          <w:szCs w:val="22"/>
          <w:highlight w:val="yellow"/>
        </w:rPr>
        <w:t>....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)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por quilometro rodado, cabendo o preenchimento de relatório de despesas a ser entregue mensalmente.</w:t>
      </w:r>
    </w:p>
    <w:p w14:paraId="1982E10F" w14:textId="77777777" w:rsidR="00DD74FA" w:rsidRDefault="00DD74FA" w:rsidP="00DD74FA">
      <w:pPr>
        <w:pStyle w:val="Textodecomentrio"/>
      </w:pPr>
    </w:p>
    <w:p w14:paraId="4D00C4C1" w14:textId="77777777" w:rsidR="00DD74FA" w:rsidRDefault="00DD74FA" w:rsidP="00DD74FA">
      <w:pPr>
        <w:pStyle w:val="Textodecomentrio"/>
      </w:pPr>
      <w:r w:rsidRPr="001279DE">
        <w:rPr>
          <w:highlight w:val="green"/>
        </w:rPr>
        <w:t>OU</w:t>
      </w:r>
    </w:p>
    <w:p w14:paraId="318904D1" w14:textId="77777777" w:rsidR="00DD74FA" w:rsidRDefault="00DD74FA" w:rsidP="00DD74FA">
      <w:pPr>
        <w:pStyle w:val="Textodecomentrio"/>
      </w:pPr>
    </w:p>
    <w:p w14:paraId="505C2E73" w14:textId="708AA48F" w:rsidR="00DD74FA" w:rsidRDefault="00DD74FA" w:rsidP="00DD74FA">
      <w:pPr>
        <w:pStyle w:val="Textodecomentrio"/>
      </w:pPr>
      <w:r>
        <w:rPr>
          <w:rFonts w:ascii="Bookman Old Style" w:hAnsi="Bookman Old Style"/>
          <w:color w:val="000000"/>
          <w:sz w:val="22"/>
          <w:szCs w:val="22"/>
        </w:rPr>
        <w:t xml:space="preserve">Que o valor ajustado é fixo em R$ 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(</w:t>
      </w:r>
      <w:r w:rsidRPr="001279DE">
        <w:rPr>
          <w:rFonts w:ascii="Bookman Old Style" w:hAnsi="Bookman Old Style" w:cs="Arial"/>
          <w:color w:val="FF0000"/>
          <w:sz w:val="22"/>
          <w:szCs w:val="22"/>
          <w:highlight w:val="yellow"/>
        </w:rPr>
        <w:t>....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)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mensais, considerando o endereço 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(</w:t>
      </w:r>
      <w:r w:rsidRPr="001279DE">
        <w:rPr>
          <w:rFonts w:ascii="Bookman Old Style" w:hAnsi="Bookman Old Style" w:cs="Arial"/>
          <w:color w:val="FF0000"/>
          <w:sz w:val="22"/>
          <w:szCs w:val="22"/>
          <w:highlight w:val="yellow"/>
        </w:rPr>
        <w:t>....</w:t>
      </w:r>
      <w:r w:rsidRPr="001279DE">
        <w:rPr>
          <w:rFonts w:ascii="Bookman Old Style" w:hAnsi="Bookman Old Style" w:cs="Arial"/>
          <w:color w:val="000000"/>
          <w:sz w:val="22"/>
          <w:szCs w:val="22"/>
        </w:rPr>
        <w:t>)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e sua vinda até a empresa, apurado o valor com base na distância advinda do google </w:t>
      </w: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maps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11AB5C" w15:done="0"/>
  <w15:commentEx w15:paraId="505C2E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D94AF85" w16cex:dateUtc="2024-04-05T14:38:00Z"/>
  <w16cex:commentExtensible w16cex:durableId="4729693F" w16cex:dateUtc="2024-04-05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11AB5C" w16cid:durableId="4D94AF85"/>
  <w16cid:commentId w16cid:paraId="505C2E73" w16cid:durableId="472969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55704" w14:textId="77777777" w:rsidR="007C74E7" w:rsidRDefault="007C74E7" w:rsidP="00F3780E">
      <w:r>
        <w:separator/>
      </w:r>
    </w:p>
  </w:endnote>
  <w:endnote w:type="continuationSeparator" w:id="0">
    <w:p w14:paraId="6AF192DE" w14:textId="77777777" w:rsidR="007C74E7" w:rsidRDefault="007C74E7" w:rsidP="00F3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E598A" w14:textId="77777777" w:rsidR="002945C7" w:rsidRDefault="002945C7">
    <w:pPr>
      <w:pStyle w:val="Rodap"/>
      <w:jc w:val="right"/>
      <w:rPr>
        <w:rFonts w:ascii="Bookman Old Style" w:hAnsi="Bookman Old Style"/>
        <w:b/>
        <w:sz w:val="18"/>
        <w:szCs w:val="18"/>
      </w:rPr>
    </w:pPr>
    <w:r w:rsidRPr="00BD659B">
      <w:rPr>
        <w:rFonts w:ascii="Bookman Old Style" w:hAnsi="Bookman Old Style"/>
        <w:sz w:val="18"/>
        <w:szCs w:val="18"/>
      </w:rPr>
      <w:t xml:space="preserve">Página </w:t>
    </w:r>
    <w:r w:rsidRPr="00BD659B">
      <w:rPr>
        <w:rFonts w:ascii="Bookman Old Style" w:hAnsi="Bookman Old Style"/>
        <w:b/>
        <w:sz w:val="18"/>
        <w:szCs w:val="18"/>
      </w:rPr>
      <w:fldChar w:fldCharType="begin"/>
    </w:r>
    <w:r w:rsidRPr="00BD659B">
      <w:rPr>
        <w:rFonts w:ascii="Bookman Old Style" w:hAnsi="Bookman Old Style"/>
        <w:b/>
        <w:sz w:val="18"/>
        <w:szCs w:val="18"/>
      </w:rPr>
      <w:instrText>PAGE</w:instrText>
    </w:r>
    <w:r w:rsidRPr="00BD659B">
      <w:rPr>
        <w:rFonts w:ascii="Bookman Old Style" w:hAnsi="Bookman Old Style"/>
        <w:b/>
        <w:sz w:val="18"/>
        <w:szCs w:val="18"/>
      </w:rPr>
      <w:fldChar w:fldCharType="separate"/>
    </w:r>
    <w:r w:rsidR="0084385E">
      <w:rPr>
        <w:rFonts w:ascii="Bookman Old Style" w:hAnsi="Bookman Old Style"/>
        <w:b/>
        <w:noProof/>
        <w:sz w:val="18"/>
        <w:szCs w:val="18"/>
      </w:rPr>
      <w:t>1</w:t>
    </w:r>
    <w:r w:rsidRPr="00BD659B">
      <w:rPr>
        <w:rFonts w:ascii="Bookman Old Style" w:hAnsi="Bookman Old Style"/>
        <w:b/>
        <w:sz w:val="18"/>
        <w:szCs w:val="18"/>
      </w:rPr>
      <w:fldChar w:fldCharType="end"/>
    </w:r>
    <w:r w:rsidRPr="00BD659B">
      <w:rPr>
        <w:rFonts w:ascii="Bookman Old Style" w:hAnsi="Bookman Old Style"/>
        <w:sz w:val="18"/>
        <w:szCs w:val="18"/>
      </w:rPr>
      <w:t xml:space="preserve"> de </w:t>
    </w:r>
    <w:r w:rsidRPr="00BD659B">
      <w:rPr>
        <w:rFonts w:ascii="Bookman Old Style" w:hAnsi="Bookman Old Style"/>
        <w:b/>
        <w:sz w:val="18"/>
        <w:szCs w:val="18"/>
      </w:rPr>
      <w:fldChar w:fldCharType="begin"/>
    </w:r>
    <w:r w:rsidRPr="00BD659B">
      <w:rPr>
        <w:rFonts w:ascii="Bookman Old Style" w:hAnsi="Bookman Old Style"/>
        <w:b/>
        <w:sz w:val="18"/>
        <w:szCs w:val="18"/>
      </w:rPr>
      <w:instrText>NUMPAGES</w:instrText>
    </w:r>
    <w:r w:rsidRPr="00BD659B">
      <w:rPr>
        <w:rFonts w:ascii="Bookman Old Style" w:hAnsi="Bookman Old Style"/>
        <w:b/>
        <w:sz w:val="18"/>
        <w:szCs w:val="18"/>
      </w:rPr>
      <w:fldChar w:fldCharType="separate"/>
    </w:r>
    <w:r w:rsidR="0084385E">
      <w:rPr>
        <w:rFonts w:ascii="Bookman Old Style" w:hAnsi="Bookman Old Style"/>
        <w:b/>
        <w:noProof/>
        <w:sz w:val="18"/>
        <w:szCs w:val="18"/>
      </w:rPr>
      <w:t>2</w:t>
    </w:r>
    <w:r w:rsidRPr="00BD659B">
      <w:rPr>
        <w:rFonts w:ascii="Bookman Old Style" w:hAnsi="Bookman Old Style"/>
        <w:b/>
        <w:sz w:val="18"/>
        <w:szCs w:val="18"/>
      </w:rPr>
      <w:fldChar w:fldCharType="end"/>
    </w:r>
  </w:p>
  <w:p w14:paraId="512DBABB" w14:textId="77777777" w:rsidR="0084385E" w:rsidRPr="00BD659B" w:rsidRDefault="0084385E" w:rsidP="0084385E">
    <w:pPr>
      <w:pStyle w:val="Rodap"/>
      <w:jc w:val="both"/>
      <w:rPr>
        <w:rFonts w:ascii="Bookman Old Style" w:hAnsi="Bookman Old Style"/>
        <w:sz w:val="18"/>
        <w:szCs w:val="18"/>
      </w:rPr>
    </w:pPr>
    <w:r>
      <w:rPr>
        <w:rFonts w:ascii="Bookman Old Style" w:hAnsi="Bookman Old Style"/>
        <w:sz w:val="18"/>
        <w:szCs w:val="18"/>
      </w:rPr>
      <w:t>(A presente página pertence ao “termo de fornecimento de vale transporte” em dinheiro, para fins de utilização de forma indenizatória para fins de combustível.)</w:t>
    </w:r>
  </w:p>
  <w:p w14:paraId="6261693B" w14:textId="77777777" w:rsidR="002945C7" w:rsidRDefault="002945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8ED35" w14:textId="77777777" w:rsidR="007C74E7" w:rsidRDefault="007C74E7" w:rsidP="00F3780E">
      <w:r>
        <w:separator/>
      </w:r>
    </w:p>
  </w:footnote>
  <w:footnote w:type="continuationSeparator" w:id="0">
    <w:p w14:paraId="31F63B58" w14:textId="77777777" w:rsidR="007C74E7" w:rsidRDefault="007C74E7" w:rsidP="00F37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8CE"/>
    <w:multiLevelType w:val="hybridMultilevel"/>
    <w:tmpl w:val="18D870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C3A34"/>
    <w:multiLevelType w:val="hybridMultilevel"/>
    <w:tmpl w:val="18D870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768943">
    <w:abstractNumId w:val="1"/>
  </w:num>
  <w:num w:numId="2" w16cid:durableId="3189665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ridico sem uso">
    <w15:presenceInfo w15:providerId="None" w15:userId="Juridico sem u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A3"/>
    <w:rsid w:val="0002349A"/>
    <w:rsid w:val="00046EA2"/>
    <w:rsid w:val="00082D15"/>
    <w:rsid w:val="000A7764"/>
    <w:rsid w:val="001279DE"/>
    <w:rsid w:val="0013211D"/>
    <w:rsid w:val="00156606"/>
    <w:rsid w:val="00166669"/>
    <w:rsid w:val="001A63CA"/>
    <w:rsid w:val="001F12A3"/>
    <w:rsid w:val="0024477A"/>
    <w:rsid w:val="00264994"/>
    <w:rsid w:val="0026516E"/>
    <w:rsid w:val="002945C7"/>
    <w:rsid w:val="004011D1"/>
    <w:rsid w:val="00402812"/>
    <w:rsid w:val="004469C6"/>
    <w:rsid w:val="004975C9"/>
    <w:rsid w:val="00550B53"/>
    <w:rsid w:val="005F57C0"/>
    <w:rsid w:val="00614CCD"/>
    <w:rsid w:val="0063306A"/>
    <w:rsid w:val="00637400"/>
    <w:rsid w:val="00666508"/>
    <w:rsid w:val="006A1A78"/>
    <w:rsid w:val="006B3F40"/>
    <w:rsid w:val="006F0C24"/>
    <w:rsid w:val="006F6DF1"/>
    <w:rsid w:val="007177F3"/>
    <w:rsid w:val="00720A79"/>
    <w:rsid w:val="00740377"/>
    <w:rsid w:val="00773AAB"/>
    <w:rsid w:val="007B60A6"/>
    <w:rsid w:val="007C4099"/>
    <w:rsid w:val="007C74E7"/>
    <w:rsid w:val="007E3411"/>
    <w:rsid w:val="007E34A3"/>
    <w:rsid w:val="00812222"/>
    <w:rsid w:val="00821955"/>
    <w:rsid w:val="00836B1C"/>
    <w:rsid w:val="0084385E"/>
    <w:rsid w:val="008A0B95"/>
    <w:rsid w:val="008C40D6"/>
    <w:rsid w:val="009B2990"/>
    <w:rsid w:val="009C2403"/>
    <w:rsid w:val="00A04BFA"/>
    <w:rsid w:val="00A63966"/>
    <w:rsid w:val="00A73ED4"/>
    <w:rsid w:val="00A85A41"/>
    <w:rsid w:val="00B03362"/>
    <w:rsid w:val="00B7322C"/>
    <w:rsid w:val="00B82CFE"/>
    <w:rsid w:val="00BA5EF8"/>
    <w:rsid w:val="00BD18F2"/>
    <w:rsid w:val="00BD659B"/>
    <w:rsid w:val="00C610E6"/>
    <w:rsid w:val="00C81865"/>
    <w:rsid w:val="00C908BA"/>
    <w:rsid w:val="00D67A88"/>
    <w:rsid w:val="00DC4849"/>
    <w:rsid w:val="00DD74FA"/>
    <w:rsid w:val="00DF1971"/>
    <w:rsid w:val="00E11FF9"/>
    <w:rsid w:val="00E60017"/>
    <w:rsid w:val="00E747BB"/>
    <w:rsid w:val="00ED18DE"/>
    <w:rsid w:val="00F15CAD"/>
    <w:rsid w:val="00F3780E"/>
    <w:rsid w:val="00FC30BC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C8F347"/>
  <w15:chartTrackingRefBased/>
  <w15:docId w15:val="{4F0AC1F9-BD3D-4E08-B70D-7B65231F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DE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378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F3780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3780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3780E"/>
    <w:rPr>
      <w:sz w:val="24"/>
      <w:szCs w:val="24"/>
    </w:rPr>
  </w:style>
  <w:style w:type="character" w:styleId="Refdecomentrio">
    <w:name w:val="annotation reference"/>
    <w:uiPriority w:val="99"/>
    <w:semiHidden/>
    <w:unhideWhenUsed/>
    <w:rsid w:val="00E11FF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1FF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1FF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1FF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E11FF9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1FF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11FF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908B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BE2F2-5284-4C79-8653-63A8E70EC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1769</Characters>
  <Application>Microsoft Office Word</Application>
  <DocSecurity>4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OPÇÃO DE RECEBIMENTO VALE-TRANSPORTE</vt:lpstr>
    </vt:vector>
  </TitlesOfParts>
  <Company>www.figueiredofilho.com.br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OPÇÃO DE RECEBIMENTO VALE-TRANSPORTE</dc:title>
  <dc:subject/>
  <dc:creator>Alfredo</dc:creator>
  <cp:keywords/>
  <cp:lastModifiedBy>Juridico sem uso</cp:lastModifiedBy>
  <cp:revision>2</cp:revision>
  <dcterms:created xsi:type="dcterms:W3CDTF">2024-04-05T14:39:00Z</dcterms:created>
  <dcterms:modified xsi:type="dcterms:W3CDTF">2024-04-05T14:39:00Z</dcterms:modified>
</cp:coreProperties>
</file>