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63AB3" w14:textId="77777777" w:rsidR="00BD755C" w:rsidRDefault="00BD755C">
      <w:pPr>
        <w:rPr>
          <w:b/>
          <w:bCs/>
          <w:sz w:val="40"/>
          <w:szCs w:val="40"/>
        </w:rPr>
      </w:pPr>
    </w:p>
    <w:p w14:paraId="34968ADE" w14:textId="77777777" w:rsidR="00BD755C" w:rsidRDefault="00BD755C">
      <w:pPr>
        <w:rPr>
          <w:b/>
          <w:bCs/>
          <w:sz w:val="40"/>
          <w:szCs w:val="40"/>
        </w:rPr>
      </w:pPr>
    </w:p>
    <w:p w14:paraId="0E5A3613" w14:textId="76B1A6D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E483F">
        <w:rPr>
          <w:b/>
          <w:bCs/>
          <w:sz w:val="40"/>
          <w:szCs w:val="40"/>
        </w:rPr>
        <w:t>SHEILA DENISE HEBERLE</w:t>
      </w:r>
    </w:p>
    <w:p w14:paraId="35D93F0F" w14:textId="4C8B074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E483F">
        <w:rPr>
          <w:b/>
          <w:bCs/>
          <w:sz w:val="40"/>
          <w:szCs w:val="40"/>
        </w:rPr>
        <w:t>PADRE AGOSTINHO, 198</w:t>
      </w:r>
    </w:p>
    <w:p w14:paraId="6A54F937" w14:textId="5814610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E483F">
        <w:rPr>
          <w:b/>
          <w:bCs/>
          <w:sz w:val="40"/>
          <w:szCs w:val="40"/>
        </w:rPr>
        <w:t>JARDIM BELA VISTA</w:t>
      </w:r>
    </w:p>
    <w:p w14:paraId="58E999DB" w14:textId="5769D96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E483F">
        <w:rPr>
          <w:b/>
          <w:bCs/>
          <w:sz w:val="40"/>
          <w:szCs w:val="40"/>
        </w:rPr>
        <w:t>PIRAQUARA - PR</w:t>
      </w:r>
    </w:p>
    <w:p w14:paraId="14C04F76" w14:textId="67001A1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E483F">
        <w:rPr>
          <w:b/>
          <w:bCs/>
          <w:sz w:val="40"/>
          <w:szCs w:val="40"/>
        </w:rPr>
        <w:t>83.301-180</w:t>
      </w:r>
    </w:p>
    <w:p w14:paraId="30B520B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E483F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B052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2024-02-07T14:48:00Z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