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91942">
        <w:rPr>
          <w:b/>
          <w:bCs/>
          <w:sz w:val="40"/>
          <w:szCs w:val="40"/>
        </w:rPr>
        <w:t>ALESSANDRO DA SILVA FAGUNDES</w:t>
      </w:r>
    </w:p>
    <w:p w:rsidR="0087466A" w:rsidRDefault="000919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DOS PROFESSORES, 436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091942">
        <w:rPr>
          <w:b/>
          <w:bCs/>
          <w:sz w:val="40"/>
          <w:szCs w:val="40"/>
        </w:rPr>
        <w:t>KM 4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91942">
        <w:rPr>
          <w:b/>
          <w:bCs/>
          <w:sz w:val="40"/>
          <w:szCs w:val="40"/>
        </w:rPr>
        <w:t>TAQUARA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91942">
        <w:rPr>
          <w:b/>
          <w:bCs/>
          <w:sz w:val="40"/>
          <w:szCs w:val="40"/>
        </w:rPr>
        <w:t>95.611-314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91942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2022-08-16T10:25:00Z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