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89BD1" w14:textId="77777777" w:rsidR="00BD755C" w:rsidRDefault="00BD755C">
      <w:pPr>
        <w:rPr>
          <w:b/>
          <w:bCs/>
          <w:sz w:val="40"/>
          <w:szCs w:val="40"/>
        </w:rPr>
      </w:pPr>
    </w:p>
    <w:p w14:paraId="680E8A33" w14:textId="77777777" w:rsidR="00BD755C" w:rsidRDefault="00BD755C">
      <w:pPr>
        <w:rPr>
          <w:b/>
          <w:bCs/>
          <w:sz w:val="40"/>
          <w:szCs w:val="40"/>
        </w:rPr>
      </w:pPr>
    </w:p>
    <w:p w14:paraId="10D8A83D" w14:textId="13D72CC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561AE">
        <w:rPr>
          <w:b/>
          <w:bCs/>
          <w:sz w:val="40"/>
          <w:szCs w:val="40"/>
        </w:rPr>
        <w:t>ALESSANDRO PINTO SCHIAVON</w:t>
      </w:r>
    </w:p>
    <w:p w14:paraId="62BADA3D" w14:textId="48D0688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561AE">
        <w:rPr>
          <w:b/>
          <w:bCs/>
          <w:sz w:val="40"/>
          <w:szCs w:val="40"/>
        </w:rPr>
        <w:t>ALFREDO PEREIRA RODRIGUES, 357</w:t>
      </w:r>
    </w:p>
    <w:p w14:paraId="35534B33" w14:textId="7F48AA1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5561AE">
        <w:rPr>
          <w:b/>
          <w:bCs/>
          <w:sz w:val="40"/>
          <w:szCs w:val="40"/>
        </w:rPr>
        <w:t xml:space="preserve">CASSINO </w:t>
      </w:r>
    </w:p>
    <w:p w14:paraId="5778B2BA" w14:textId="1499B7B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561AE">
        <w:rPr>
          <w:b/>
          <w:bCs/>
          <w:sz w:val="40"/>
          <w:szCs w:val="40"/>
        </w:rPr>
        <w:t>RIO GRANDE - RS</w:t>
      </w:r>
    </w:p>
    <w:p w14:paraId="4C6D632F" w14:textId="1CC2D05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561AE">
        <w:rPr>
          <w:b/>
          <w:bCs/>
          <w:sz w:val="40"/>
          <w:szCs w:val="40"/>
        </w:rPr>
        <w:t>96.205-120</w:t>
      </w:r>
    </w:p>
    <w:p w14:paraId="1B82E535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5561AE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0440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192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