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F1BDB" w14:textId="77777777" w:rsidR="00BD755C" w:rsidRDefault="00BD755C">
      <w:pPr>
        <w:rPr>
          <w:b/>
          <w:bCs/>
          <w:sz w:val="40"/>
          <w:szCs w:val="40"/>
        </w:rPr>
      </w:pPr>
    </w:p>
    <w:p w14:paraId="2FDC5A41" w14:textId="77777777" w:rsidR="00BD755C" w:rsidRDefault="00BD755C">
      <w:pPr>
        <w:rPr>
          <w:b/>
          <w:bCs/>
          <w:sz w:val="40"/>
          <w:szCs w:val="40"/>
        </w:rPr>
      </w:pPr>
    </w:p>
    <w:p w14:paraId="337F4435" w14:textId="4592C62F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47C47">
        <w:rPr>
          <w:b/>
          <w:bCs/>
          <w:sz w:val="40"/>
          <w:szCs w:val="40"/>
        </w:rPr>
        <w:t>ANDERSON RODRIGUES DE SOUZA</w:t>
      </w:r>
    </w:p>
    <w:p w14:paraId="346881DE" w14:textId="22EC104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47C47">
        <w:rPr>
          <w:b/>
          <w:bCs/>
          <w:sz w:val="40"/>
          <w:szCs w:val="40"/>
        </w:rPr>
        <w:t>RUA DAS ACÁCIAS, 753</w:t>
      </w:r>
    </w:p>
    <w:p w14:paraId="284AE89B" w14:textId="79CCD35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47C47">
        <w:rPr>
          <w:b/>
          <w:bCs/>
          <w:sz w:val="40"/>
          <w:szCs w:val="40"/>
        </w:rPr>
        <w:t>JARDIM DAS FLORES</w:t>
      </w:r>
    </w:p>
    <w:p w14:paraId="5CCA5CAC" w14:textId="1F6712D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47C47">
        <w:rPr>
          <w:b/>
          <w:bCs/>
          <w:sz w:val="40"/>
          <w:szCs w:val="40"/>
        </w:rPr>
        <w:t>FLORESTÓPOLIS - PR</w:t>
      </w:r>
    </w:p>
    <w:p w14:paraId="5A520E92" w14:textId="152E6C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B47C47">
        <w:rPr>
          <w:b/>
          <w:bCs/>
          <w:sz w:val="40"/>
          <w:szCs w:val="40"/>
        </w:rPr>
        <w:t>86.165-000</w:t>
      </w:r>
    </w:p>
    <w:p w14:paraId="1905D9F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47C47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F0088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