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230BF24A" w14:textId="1C5AD255" w:rsidR="00F37DD2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37DD2">
        <w:rPr>
          <w:b/>
          <w:bCs/>
          <w:sz w:val="40"/>
          <w:szCs w:val="40"/>
        </w:rPr>
        <w:t xml:space="preserve">ANDRÉ DOMINGOS DE ALMEIDA </w:t>
      </w:r>
    </w:p>
    <w:p w14:paraId="568B70C2" w14:textId="364183F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37DD2">
        <w:rPr>
          <w:b/>
          <w:bCs/>
          <w:sz w:val="40"/>
          <w:szCs w:val="40"/>
        </w:rPr>
        <w:t>CACHOEIRA, 505</w:t>
      </w:r>
    </w:p>
    <w:p w14:paraId="3E71A4C8" w14:textId="3DAE7C9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37DD2">
        <w:rPr>
          <w:b/>
          <w:bCs/>
          <w:sz w:val="40"/>
          <w:szCs w:val="40"/>
        </w:rPr>
        <w:t xml:space="preserve">CACHOEIRA </w:t>
      </w:r>
    </w:p>
    <w:p w14:paraId="28CB727C" w14:textId="436E315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37DD2">
        <w:rPr>
          <w:b/>
          <w:bCs/>
          <w:sz w:val="40"/>
          <w:szCs w:val="40"/>
        </w:rPr>
        <w:t>CACHOEIRA UNAÍ - MG</w:t>
      </w:r>
    </w:p>
    <w:p w14:paraId="1FF3D31E" w14:textId="0A0E7E4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F37DD2">
        <w:rPr>
          <w:b/>
          <w:bCs/>
          <w:sz w:val="40"/>
          <w:szCs w:val="40"/>
        </w:rPr>
        <w:t>38.610-283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021D16BD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F37DD2">
        <w:rPr>
          <w:b/>
          <w:bCs/>
          <w:sz w:val="40"/>
          <w:szCs w:val="40"/>
        </w:rPr>
        <w:t>063.685.696-89</w:t>
      </w:r>
    </w:p>
    <w:p w14:paraId="1B30ED0E" w14:textId="13A11221" w:rsidR="00F37DD2" w:rsidRDefault="00F37D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06368569689</w:t>
      </w:r>
    </w:p>
    <w:p w14:paraId="5150B3B2" w14:textId="77777777" w:rsidR="00F37DD2" w:rsidRDefault="00F37DD2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40C89"/>
    <w:rsid w:val="00B542B2"/>
    <w:rsid w:val="00BC6C7D"/>
    <w:rsid w:val="00BD755C"/>
    <w:rsid w:val="00E64EF1"/>
    <w:rsid w:val="00F37DD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2026-06-15T22:52:00Z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