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E5151B0" w:rsidR="00387C7A" w:rsidRDefault="00F90AF8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</w:t>
      </w:r>
      <w:r w:rsidR="00F84AE2">
        <w:rPr>
          <w:b/>
          <w:bCs/>
          <w:sz w:val="40"/>
          <w:szCs w:val="40"/>
        </w:rPr>
        <w:t>: ARILSON JOSE CHAGAS MAIA</w:t>
      </w:r>
    </w:p>
    <w:p w14:paraId="40A2B0AC" w14:textId="21DB6EA1" w:rsidR="00F84AE2" w:rsidRDefault="00F84AE2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MARIA JOAQUINA VAZ, 721</w:t>
      </w:r>
    </w:p>
    <w:p w14:paraId="186F02DE" w14:textId="2B7A19CA" w:rsidR="00F84AE2" w:rsidRDefault="00F84AE2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BLOCO 07 – AP 721</w:t>
      </w:r>
    </w:p>
    <w:p w14:paraId="4E3665AE" w14:textId="6D3F0B45" w:rsidR="00F84AE2" w:rsidRDefault="00F84AE2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JARDIM ITAQUI</w:t>
      </w:r>
    </w:p>
    <w:p w14:paraId="6BF89667" w14:textId="6BC423B9" w:rsidR="00F84AE2" w:rsidRDefault="00F84AE2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CAMPO LARGO – PR</w:t>
      </w:r>
    </w:p>
    <w:p w14:paraId="749EA4DF" w14:textId="6908E8C4" w:rsidR="00F84AE2" w:rsidRDefault="00F84AE2" w:rsidP="00387C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CEP: 83.604-581</w:t>
      </w:r>
    </w:p>
    <w:p w14:paraId="669935AF" w14:textId="77777777" w:rsidR="00F84AE2" w:rsidRDefault="00F84AE2" w:rsidP="00387C7A">
      <w:pPr>
        <w:rPr>
          <w:b/>
          <w:bCs/>
          <w:sz w:val="40"/>
          <w:szCs w:val="40"/>
        </w:rPr>
      </w:pPr>
    </w:p>
    <w:p w14:paraId="1FF3D31E" w14:textId="3B9AEF8E" w:rsidR="0087466A" w:rsidRDefault="0087466A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602E"/>
    <w:rsid w:val="002955F6"/>
    <w:rsid w:val="00387C7A"/>
    <w:rsid w:val="00457406"/>
    <w:rsid w:val="004B30F4"/>
    <w:rsid w:val="00533CD2"/>
    <w:rsid w:val="0060006B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B542B2"/>
    <w:rsid w:val="00BD755C"/>
    <w:rsid w:val="00E64EF1"/>
    <w:rsid w:val="00F84AE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2025-10-20T00:09:00Z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