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8D1D" w14:textId="77777777" w:rsidR="00BD755C" w:rsidRDefault="00BD755C">
      <w:pPr>
        <w:rPr>
          <w:b/>
          <w:bCs/>
          <w:sz w:val="40"/>
          <w:szCs w:val="40"/>
        </w:rPr>
      </w:pPr>
    </w:p>
    <w:p w14:paraId="2C153D4B" w14:textId="77777777" w:rsidR="00BD755C" w:rsidRDefault="00BD755C">
      <w:pPr>
        <w:rPr>
          <w:b/>
          <w:bCs/>
          <w:sz w:val="40"/>
          <w:szCs w:val="40"/>
        </w:rPr>
      </w:pPr>
    </w:p>
    <w:p w14:paraId="45DD4315" w14:textId="1311407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C1FE4">
        <w:rPr>
          <w:b/>
          <w:bCs/>
          <w:sz w:val="40"/>
          <w:szCs w:val="40"/>
        </w:rPr>
        <w:t xml:space="preserve">CARLOS EDUARDO NASCIMENTO RODRIGUES </w:t>
      </w:r>
    </w:p>
    <w:p w14:paraId="5463587D" w14:textId="68A5044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C1FE4">
        <w:rPr>
          <w:b/>
          <w:bCs/>
          <w:sz w:val="40"/>
          <w:szCs w:val="40"/>
        </w:rPr>
        <w:t>BARRIGA, 47</w:t>
      </w:r>
    </w:p>
    <w:p w14:paraId="0246A7C7" w14:textId="11631D9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C1FE4">
        <w:rPr>
          <w:b/>
          <w:bCs/>
          <w:sz w:val="40"/>
          <w:szCs w:val="40"/>
        </w:rPr>
        <w:t>EXTREMA</w:t>
      </w:r>
    </w:p>
    <w:p w14:paraId="6B9F3423" w14:textId="257AF6B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C1FE4">
        <w:rPr>
          <w:b/>
          <w:bCs/>
          <w:sz w:val="40"/>
          <w:szCs w:val="40"/>
        </w:rPr>
        <w:t>BURITIS - MG</w:t>
      </w:r>
    </w:p>
    <w:p w14:paraId="55A0216C" w14:textId="3864C41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C1FE4">
        <w:rPr>
          <w:b/>
          <w:bCs/>
          <w:sz w:val="40"/>
          <w:szCs w:val="40"/>
        </w:rPr>
        <w:t>38.660-000</w:t>
      </w:r>
    </w:p>
    <w:p w14:paraId="7B2EFCA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66E09"/>
    <w:rsid w:val="0087466A"/>
    <w:rsid w:val="009261FD"/>
    <w:rsid w:val="00944F77"/>
    <w:rsid w:val="00947DCC"/>
    <w:rsid w:val="00957DC0"/>
    <w:rsid w:val="00AC1FE4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FE8B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2025-08-05T00:55:00Z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