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D1D" w:rsidRDefault="004E7D1D">
      <w:pPr>
        <w:rPr>
          <w:b/>
          <w:bCs/>
          <w:sz w:val="40"/>
          <w:szCs w:val="40"/>
        </w:rPr>
      </w:pPr>
    </w:p>
    <w:p w:rsidR="004E7D1D" w:rsidRDefault="004E7D1D">
      <w:pPr>
        <w:rPr>
          <w:b/>
          <w:bCs/>
          <w:sz w:val="40"/>
          <w:szCs w:val="40"/>
        </w:rPr>
      </w:pPr>
    </w:p>
    <w:p w:rsidR="005F361C" w:rsidRDefault="001E1C17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CHARLES KATH</w:t>
      </w:r>
    </w:p>
    <w:p w:rsidR="005F361C" w:rsidRDefault="001E1C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DOM BOSCO, 508</w:t>
      </w:r>
    </w:p>
    <w:p w:rsidR="005F361C" w:rsidRDefault="001E1C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FLORESTA</w:t>
      </w:r>
    </w:p>
    <w:p w:rsidR="005F361C" w:rsidRDefault="001E1C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MODELO - SC</w:t>
      </w:r>
    </w:p>
    <w:p w:rsidR="005F361C" w:rsidRDefault="001E1C1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89.872-000</w:t>
      </w:r>
    </w:p>
    <w:p w:rsidR="005F361C" w:rsidRDefault="005F361C">
      <w:pPr>
        <w:rPr>
          <w:b/>
          <w:bCs/>
          <w:sz w:val="40"/>
          <w:szCs w:val="40"/>
        </w:rPr>
      </w:pPr>
    </w:p>
    <w:sectPr w:rsidR="005F36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E1C17"/>
    <w:rsid w:val="002955F6"/>
    <w:rsid w:val="00457406"/>
    <w:rsid w:val="004B30F4"/>
    <w:rsid w:val="004E7D1D"/>
    <w:rsid w:val="00533CD2"/>
    <w:rsid w:val="005F361C"/>
    <w:rsid w:val="0063546E"/>
    <w:rsid w:val="006952F9"/>
    <w:rsid w:val="006F5DDB"/>
    <w:rsid w:val="009261FD"/>
    <w:rsid w:val="00944F77"/>
    <w:rsid w:val="00947DCC"/>
    <w:rsid w:val="00957DC0"/>
    <w:rsid w:val="1B8B5720"/>
    <w:rsid w:val="26591518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E27FA3-76A0-492C-AC7A-AC9A52DB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30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2023-07-27T18:48:00Z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