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>
        <w:rPr>
          <w:rFonts w:hint="default"/>
          <w:b/>
          <w:bCs/>
          <w:sz w:val="40"/>
          <w:szCs w:val="40"/>
          <w:lang w:val="pt-BR"/>
        </w:rPr>
        <w:t xml:space="preserve"> DENIS QUEIROZ NUNES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SANTA ÚRSULA, 110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JARDIM SANTA ÚRSULA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VIAMÃO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94.460-460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626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Office_11.2.0.9906_F1E327BC-269C-435d-A152-05C5408002CA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2021-01-11T02:27:25Z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1046-11.2.0.9906</vt:lpwstr>
  </property>
</Properties>
</file>