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67606" w14:textId="77777777" w:rsidR="00BD755C" w:rsidRDefault="00BD755C">
      <w:pPr>
        <w:rPr>
          <w:b/>
          <w:bCs/>
          <w:sz w:val="40"/>
          <w:szCs w:val="40"/>
        </w:rPr>
      </w:pPr>
    </w:p>
    <w:p w14:paraId="3C5AA510" w14:textId="77777777" w:rsidR="00BD755C" w:rsidRDefault="00BD755C">
      <w:pPr>
        <w:rPr>
          <w:b/>
          <w:bCs/>
          <w:sz w:val="40"/>
          <w:szCs w:val="40"/>
        </w:rPr>
      </w:pPr>
    </w:p>
    <w:p w14:paraId="7C7B2B54" w14:textId="38BC467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9349F">
        <w:rPr>
          <w:b/>
          <w:bCs/>
          <w:sz w:val="40"/>
          <w:szCs w:val="40"/>
        </w:rPr>
        <w:t>EDER RODRIGUES BORGES</w:t>
      </w:r>
    </w:p>
    <w:p w14:paraId="1C3A3186" w14:textId="5B46C86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9349F">
        <w:rPr>
          <w:b/>
          <w:bCs/>
          <w:sz w:val="40"/>
          <w:szCs w:val="40"/>
        </w:rPr>
        <w:t>OSCAR PEREIRA, 117</w:t>
      </w:r>
    </w:p>
    <w:p w14:paraId="2BC70F38" w14:textId="0E9FA9EB" w:rsidR="0039349F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</w:p>
    <w:p w14:paraId="06154857" w14:textId="78AFCA7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9349F">
        <w:rPr>
          <w:b/>
          <w:bCs/>
          <w:sz w:val="40"/>
          <w:szCs w:val="40"/>
        </w:rPr>
        <w:t>GRAVATAÍ - RS</w:t>
      </w:r>
    </w:p>
    <w:p w14:paraId="7984E6E0" w14:textId="27594A9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9349F">
        <w:rPr>
          <w:b/>
          <w:bCs/>
          <w:sz w:val="40"/>
          <w:szCs w:val="40"/>
        </w:rPr>
        <w:t>94.198-555</w:t>
      </w:r>
    </w:p>
    <w:p w14:paraId="7A9A253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9349F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2AC5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</Words>
  <Characters>170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