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55A086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801DF">
        <w:rPr>
          <w:b/>
          <w:bCs/>
          <w:sz w:val="40"/>
          <w:szCs w:val="40"/>
        </w:rPr>
        <w:t>EDUARDO PEREIRA BRAGA</w:t>
      </w:r>
    </w:p>
    <w:p w14:paraId="568B70C2" w14:textId="2C86023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801DF">
        <w:rPr>
          <w:b/>
          <w:bCs/>
          <w:sz w:val="40"/>
          <w:szCs w:val="40"/>
        </w:rPr>
        <w:t>LUIZ ARAUJO, 1081 - CASA</w:t>
      </w:r>
    </w:p>
    <w:p w14:paraId="3E71A4C8" w14:textId="7DF7E15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801DF">
        <w:rPr>
          <w:b/>
          <w:bCs/>
          <w:sz w:val="40"/>
          <w:szCs w:val="40"/>
        </w:rPr>
        <w:t xml:space="preserve">CENTRO </w:t>
      </w:r>
    </w:p>
    <w:p w14:paraId="28CB727C" w14:textId="4D856FF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801DF">
        <w:rPr>
          <w:b/>
          <w:bCs/>
          <w:sz w:val="40"/>
          <w:szCs w:val="40"/>
        </w:rPr>
        <w:t>MOSTARDAS - RS</w:t>
      </w:r>
    </w:p>
    <w:p w14:paraId="1FF3D31E" w14:textId="0834000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5801DF">
        <w:rPr>
          <w:b/>
          <w:bCs/>
          <w:sz w:val="40"/>
          <w:szCs w:val="40"/>
        </w:rPr>
        <w:t>96.270-000</w:t>
      </w:r>
    </w:p>
    <w:p w14:paraId="5BF67501" w14:textId="77777777" w:rsidR="005801DF" w:rsidRDefault="005801DF">
      <w:pPr>
        <w:rPr>
          <w:b/>
          <w:bCs/>
          <w:sz w:val="40"/>
          <w:szCs w:val="40"/>
        </w:rPr>
      </w:pPr>
    </w:p>
    <w:p w14:paraId="50BBF90B" w14:textId="02BA1299" w:rsidR="005801DF" w:rsidRDefault="005801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003.053.060-14</w:t>
      </w:r>
    </w:p>
    <w:p w14:paraId="2FA24EA5" w14:textId="77777777" w:rsidR="005801DF" w:rsidRDefault="005801DF">
      <w:pPr>
        <w:rPr>
          <w:b/>
          <w:bCs/>
          <w:sz w:val="40"/>
          <w:szCs w:val="40"/>
        </w:rPr>
      </w:pPr>
    </w:p>
    <w:p w14:paraId="774F5356" w14:textId="77777777" w:rsidR="005801DF" w:rsidRDefault="005801DF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5801DF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246EA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2026-04-20T12:57:00Z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