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ERAILDES MACHADO VIÇOSA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rFonts w:hint="default"/>
          <w:b/>
          <w:bCs/>
          <w:sz w:val="40"/>
          <w:szCs w:val="40"/>
          <w:lang w:val="pt-BR"/>
        </w:rPr>
        <w:t>15 DE NOVEMBRO, 4019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VILA JÚLIA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URUGUAIANA - RS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97.507-761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010B95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17</TotalTime>
  <ScaleCrop>false</ScaleCrop>
  <LinksUpToDate>false</LinksUpToDate>
  <CharactersWithSpaces>316</CharactersWithSpaces>
  <Application>WPS Office_11.2.0.9747_F1E327BC-269C-435d-A152-05C5408002CA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2020-12-03T22:53:12Z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1046-11.2.0.9747</vt:lpwstr>
  </property>
</Properties>
</file>