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F1C17">
        <w:rPr>
          <w:b/>
          <w:sz w:val="40"/>
          <w:szCs w:val="40"/>
        </w:rPr>
        <w:t>FLAVIO DA SILVA ERNESTO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AF1C17">
        <w:rPr>
          <w:b/>
          <w:sz w:val="40"/>
          <w:szCs w:val="40"/>
        </w:rPr>
        <w:t xml:space="preserve">   Rua 7 DE SETEMBRO, 1037</w:t>
      </w:r>
    </w:p>
    <w:p w:rsidR="00957DC0" w:rsidRDefault="00AF1C1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CENTRO</w:t>
      </w:r>
    </w:p>
    <w:p w:rsidR="00AF1C17" w:rsidRDefault="00AF1C1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NOVA ANDRADINA - MS</w:t>
      </w:r>
    </w:p>
    <w:p w:rsidR="00957DC0" w:rsidRDefault="00AF1C1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79.750-000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2955F6"/>
    <w:rsid w:val="00457406"/>
    <w:rsid w:val="0053055E"/>
    <w:rsid w:val="0063546E"/>
    <w:rsid w:val="006F5DDB"/>
    <w:rsid w:val="00944F77"/>
    <w:rsid w:val="00947DCC"/>
    <w:rsid w:val="00957DC0"/>
    <w:rsid w:val="00AF1C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2018-10-19T14:15:00Z</dcterms:modified>
</cp:coreProperties>
</file>