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5D4D8" w14:textId="77777777" w:rsidR="00BD755C" w:rsidRDefault="00BD755C">
      <w:pPr>
        <w:rPr>
          <w:b/>
          <w:bCs/>
          <w:sz w:val="40"/>
          <w:szCs w:val="40"/>
        </w:rPr>
      </w:pPr>
    </w:p>
    <w:p w14:paraId="3E233D6F" w14:textId="77777777" w:rsidR="00BD755C" w:rsidRDefault="00BD755C">
      <w:pPr>
        <w:rPr>
          <w:b/>
          <w:bCs/>
          <w:sz w:val="40"/>
          <w:szCs w:val="40"/>
        </w:rPr>
      </w:pPr>
    </w:p>
    <w:p w14:paraId="68F8926E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C260D1">
        <w:rPr>
          <w:b/>
          <w:bCs/>
          <w:sz w:val="40"/>
          <w:szCs w:val="40"/>
        </w:rPr>
        <w:t>GUILHERME COLOMBO DA SILVA</w:t>
      </w:r>
    </w:p>
    <w:p w14:paraId="23166E43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C260D1">
        <w:rPr>
          <w:b/>
          <w:bCs/>
          <w:sz w:val="40"/>
          <w:szCs w:val="40"/>
        </w:rPr>
        <w:t>VALDECI FELTRIN, 199</w:t>
      </w:r>
    </w:p>
    <w:p w14:paraId="2E90D430" w14:textId="7777777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C260D1">
        <w:rPr>
          <w:b/>
          <w:bCs/>
          <w:sz w:val="40"/>
          <w:szCs w:val="40"/>
        </w:rPr>
        <w:t xml:space="preserve"> CENTRO </w:t>
      </w:r>
    </w:p>
    <w:p w14:paraId="0528F2BC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260D1">
        <w:rPr>
          <w:b/>
          <w:bCs/>
          <w:sz w:val="40"/>
          <w:szCs w:val="40"/>
        </w:rPr>
        <w:t>PARAÍSO DAS ÁGUAS - MS</w:t>
      </w:r>
    </w:p>
    <w:p w14:paraId="0EF4B9BE" w14:textId="19F7CF3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260D1">
        <w:rPr>
          <w:b/>
          <w:bCs/>
          <w:sz w:val="40"/>
          <w:szCs w:val="40"/>
        </w:rPr>
        <w:t>79.556-0</w:t>
      </w:r>
      <w:r w:rsidR="00305814">
        <w:rPr>
          <w:b/>
          <w:bCs/>
          <w:sz w:val="40"/>
          <w:szCs w:val="40"/>
        </w:rPr>
        <w:t>16</w:t>
      </w:r>
    </w:p>
    <w:p w14:paraId="5D865E47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05814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72540"/>
    <w:rsid w:val="00BD755C"/>
    <w:rsid w:val="00C260D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03B54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2026-01-23T20:04:00Z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