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8978FA">
        <w:rPr>
          <w:b/>
          <w:bCs/>
          <w:sz w:val="40"/>
          <w:szCs w:val="40"/>
        </w:rPr>
        <w:t>HAILSON ADRIANO DA SILVA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8978FA">
        <w:rPr>
          <w:b/>
          <w:bCs/>
          <w:sz w:val="40"/>
          <w:szCs w:val="40"/>
        </w:rPr>
        <w:t>SÃO LUIZ, 279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8978FA">
        <w:rPr>
          <w:b/>
          <w:bCs/>
          <w:sz w:val="40"/>
          <w:szCs w:val="40"/>
        </w:rPr>
        <w:t xml:space="preserve">AEROPORTO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978FA">
        <w:rPr>
          <w:b/>
          <w:bCs/>
          <w:sz w:val="40"/>
          <w:szCs w:val="40"/>
        </w:rPr>
        <w:t>ARAGUARI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8978FA">
        <w:rPr>
          <w:b/>
          <w:bCs/>
          <w:sz w:val="40"/>
          <w:szCs w:val="40"/>
        </w:rPr>
        <w:t>36.447-027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8978FA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32</Words>
  <Characters>175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2022-10-03T02:15:00Z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