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FF939" w14:textId="77777777" w:rsidR="00BD755C" w:rsidRDefault="00BD755C">
      <w:pPr>
        <w:rPr>
          <w:b/>
          <w:bCs/>
          <w:sz w:val="40"/>
          <w:szCs w:val="40"/>
        </w:rPr>
      </w:pPr>
    </w:p>
    <w:p w14:paraId="0238C266" w14:textId="77777777" w:rsidR="00BD755C" w:rsidRDefault="00BD755C">
      <w:pPr>
        <w:rPr>
          <w:b/>
          <w:bCs/>
          <w:sz w:val="40"/>
          <w:szCs w:val="40"/>
        </w:rPr>
      </w:pPr>
    </w:p>
    <w:p w14:paraId="5686697E" w14:textId="12CC334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92132">
        <w:rPr>
          <w:b/>
          <w:bCs/>
          <w:sz w:val="40"/>
          <w:szCs w:val="40"/>
        </w:rPr>
        <w:t xml:space="preserve">HENRIQUE AUGUSTO CALVETE CORSO </w:t>
      </w:r>
    </w:p>
    <w:p w14:paraId="7D89E794" w14:textId="0946084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92132">
        <w:rPr>
          <w:b/>
          <w:bCs/>
          <w:sz w:val="40"/>
          <w:szCs w:val="40"/>
        </w:rPr>
        <w:t>VISCONDE DO OURO PRETO, 421</w:t>
      </w:r>
    </w:p>
    <w:p w14:paraId="2E8623AF" w14:textId="6B95D62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92132">
        <w:rPr>
          <w:b/>
          <w:bCs/>
          <w:sz w:val="40"/>
          <w:szCs w:val="40"/>
        </w:rPr>
        <w:t xml:space="preserve">AREAL </w:t>
      </w:r>
    </w:p>
    <w:p w14:paraId="6B13C16B" w14:textId="2E330B5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92132">
        <w:rPr>
          <w:b/>
          <w:bCs/>
          <w:sz w:val="40"/>
          <w:szCs w:val="40"/>
        </w:rPr>
        <w:t>PELOTAS - RS</w:t>
      </w:r>
    </w:p>
    <w:p w14:paraId="6FF025B2" w14:textId="00B50F6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92132">
        <w:rPr>
          <w:b/>
          <w:bCs/>
          <w:sz w:val="40"/>
          <w:szCs w:val="40"/>
        </w:rPr>
        <w:t>96.077-000</w:t>
      </w:r>
    </w:p>
    <w:p w14:paraId="6AE3195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2132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2BE8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190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2024-04-26T18:31:00Z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