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1A05B" w14:textId="77777777" w:rsidR="00BD755C" w:rsidRDefault="00BD755C">
      <w:pPr>
        <w:rPr>
          <w:b/>
          <w:bCs/>
          <w:sz w:val="40"/>
          <w:szCs w:val="40"/>
        </w:rPr>
      </w:pPr>
    </w:p>
    <w:p w14:paraId="4081B51A" w14:textId="77777777" w:rsidR="00BD755C" w:rsidRDefault="00BD755C">
      <w:pPr>
        <w:rPr>
          <w:b/>
          <w:bCs/>
          <w:sz w:val="40"/>
          <w:szCs w:val="40"/>
        </w:rPr>
      </w:pPr>
    </w:p>
    <w:p w14:paraId="4B0D76FE" w14:textId="2B3303AA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1A3FE0">
        <w:rPr>
          <w:b/>
          <w:bCs/>
          <w:sz w:val="40"/>
          <w:szCs w:val="40"/>
        </w:rPr>
        <w:t xml:space="preserve">IVAN MATOSO DE OLIVEIRA </w:t>
      </w:r>
    </w:p>
    <w:p w14:paraId="5E9AD23A" w14:textId="3211A3B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1A3FE0">
        <w:rPr>
          <w:b/>
          <w:bCs/>
          <w:sz w:val="40"/>
          <w:szCs w:val="40"/>
        </w:rPr>
        <w:t>ALCEVIADES FERREIRA GONÇALVES, 28</w:t>
      </w:r>
    </w:p>
    <w:p w14:paraId="747FE0BF" w14:textId="2D90FE53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1A3FE0">
        <w:rPr>
          <w:b/>
          <w:bCs/>
          <w:sz w:val="40"/>
          <w:szCs w:val="40"/>
        </w:rPr>
        <w:t xml:space="preserve">SÃO JOSÉ </w:t>
      </w:r>
    </w:p>
    <w:p w14:paraId="68DDEBE1" w14:textId="1D7F234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1A3FE0">
        <w:rPr>
          <w:b/>
          <w:bCs/>
          <w:sz w:val="40"/>
          <w:szCs w:val="40"/>
        </w:rPr>
        <w:t>PINHÃO - PR</w:t>
      </w:r>
    </w:p>
    <w:p w14:paraId="24AF178B" w14:textId="6C063D8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1A3FE0">
        <w:rPr>
          <w:b/>
          <w:bCs/>
          <w:sz w:val="40"/>
          <w:szCs w:val="40"/>
        </w:rPr>
        <w:t>85.170-000</w:t>
      </w:r>
    </w:p>
    <w:p w14:paraId="6C26EC30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A3FE0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A9B47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35</Words>
  <Characters>191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2024-04-16T01:56:00Z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