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A3ECF" w14:textId="77777777" w:rsidR="00BD755C" w:rsidRDefault="00BD755C">
      <w:pPr>
        <w:rPr>
          <w:b/>
          <w:bCs/>
          <w:sz w:val="40"/>
          <w:szCs w:val="40"/>
        </w:rPr>
      </w:pPr>
    </w:p>
    <w:p w14:paraId="4BD861AB" w14:textId="77777777" w:rsidR="00BD755C" w:rsidRDefault="00BD755C">
      <w:pPr>
        <w:rPr>
          <w:b/>
          <w:bCs/>
          <w:sz w:val="40"/>
          <w:szCs w:val="40"/>
        </w:rPr>
      </w:pPr>
    </w:p>
    <w:p w14:paraId="4727A820" w14:textId="7EA6D72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D43CB">
        <w:rPr>
          <w:b/>
          <w:bCs/>
          <w:sz w:val="40"/>
          <w:szCs w:val="40"/>
        </w:rPr>
        <w:t>R. EVANGELISTA FAB. DE ARTEFATOS</w:t>
      </w:r>
    </w:p>
    <w:p w14:paraId="5769A6A5" w14:textId="38EF17A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D43CB">
        <w:rPr>
          <w:b/>
          <w:bCs/>
          <w:sz w:val="40"/>
          <w:szCs w:val="40"/>
        </w:rPr>
        <w:t>PARAIBA, 5146</w:t>
      </w:r>
    </w:p>
    <w:p w14:paraId="0B2AEBAD" w14:textId="35A8861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D43CB">
        <w:rPr>
          <w:b/>
          <w:bCs/>
          <w:sz w:val="40"/>
          <w:szCs w:val="40"/>
        </w:rPr>
        <w:t>ZONA II</w:t>
      </w:r>
    </w:p>
    <w:p w14:paraId="089FF643" w14:textId="43A5077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D43CB">
        <w:rPr>
          <w:b/>
          <w:bCs/>
          <w:sz w:val="40"/>
          <w:szCs w:val="40"/>
        </w:rPr>
        <w:t>UMUARAMA - PR</w:t>
      </w:r>
    </w:p>
    <w:p w14:paraId="7BB71478" w14:textId="59BB81D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D43CB">
        <w:rPr>
          <w:b/>
          <w:bCs/>
          <w:sz w:val="40"/>
          <w:szCs w:val="40"/>
        </w:rPr>
        <w:t>87.501-390</w:t>
      </w:r>
    </w:p>
    <w:p w14:paraId="39993F4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83B0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D43C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A92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2024-10-11T01:44:00Z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