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JOÃO FELIPE MACARTHY CABRAL</w:t>
      </w:r>
    </w:p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BENTO GONÇALVES, 2745 AP 214</w:t>
      </w:r>
    </w:p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CAXIAS DO SUL - RS</w:t>
      </w:r>
    </w:p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95.020-412</w:t>
      </w:r>
      <w:bookmarkStart w:id="0" w:name="_GoBack"/>
      <w:bookmarkEnd w:id="0"/>
    </w:p>
    <w:p w:rsidR="00AD0DBA" w:rsidRDefault="00AD0DBA">
      <w:pPr>
        <w:rPr>
          <w:b/>
          <w:bCs/>
          <w:sz w:val="40"/>
          <w:szCs w:val="40"/>
        </w:rPr>
      </w:pPr>
    </w:p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AD0DBA" w:rsidRDefault="00AF57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AD0DBA" w:rsidRDefault="00AF570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AD0DBA" w:rsidRDefault="00AF570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AD0DBA" w:rsidRDefault="00AD0DBA">
      <w:pPr>
        <w:rPr>
          <w:sz w:val="40"/>
          <w:szCs w:val="40"/>
        </w:rPr>
      </w:pPr>
    </w:p>
    <w:sectPr w:rsidR="00AD0D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D0DBA"/>
    <w:rsid w:val="00AF5707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A7362D-A2C5-4679-BE96-FB893631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314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2022-02-02T12:00:00Z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