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75919">
        <w:rPr>
          <w:b/>
          <w:bCs/>
          <w:sz w:val="40"/>
          <w:szCs w:val="40"/>
        </w:rPr>
        <w:t>JOÃO PEDRO DE MELLO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75919">
        <w:rPr>
          <w:b/>
          <w:bCs/>
          <w:sz w:val="40"/>
          <w:szCs w:val="40"/>
        </w:rPr>
        <w:t>SANTO ANDRÉ, 164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475919">
        <w:rPr>
          <w:b/>
          <w:bCs/>
          <w:sz w:val="40"/>
          <w:szCs w:val="40"/>
        </w:rPr>
        <w:t>KENNEDY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75919">
        <w:rPr>
          <w:b/>
          <w:bCs/>
          <w:sz w:val="40"/>
          <w:szCs w:val="40"/>
        </w:rPr>
        <w:t>HORIZONTINA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75919">
        <w:rPr>
          <w:b/>
          <w:bCs/>
          <w:sz w:val="40"/>
          <w:szCs w:val="40"/>
        </w:rPr>
        <w:t>98.920-000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75919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2023-09-02T14:08:00Z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