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3143" w14:textId="77777777" w:rsidR="00BD755C" w:rsidRDefault="00BD755C">
      <w:pPr>
        <w:rPr>
          <w:b/>
          <w:bCs/>
          <w:sz w:val="40"/>
          <w:szCs w:val="40"/>
        </w:rPr>
      </w:pPr>
    </w:p>
    <w:p w14:paraId="4C41B620" w14:textId="77777777" w:rsidR="00BD755C" w:rsidRDefault="00BD755C">
      <w:pPr>
        <w:rPr>
          <w:b/>
          <w:bCs/>
          <w:sz w:val="40"/>
          <w:szCs w:val="40"/>
        </w:rPr>
      </w:pPr>
    </w:p>
    <w:p w14:paraId="0FF4BADA" w14:textId="0AF9201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A64EE">
        <w:rPr>
          <w:b/>
          <w:bCs/>
          <w:sz w:val="40"/>
          <w:szCs w:val="40"/>
        </w:rPr>
        <w:t>EMERSON LUIZ DA LUZ MARCELLO JUNIOR</w:t>
      </w:r>
    </w:p>
    <w:p w14:paraId="3AB0ECC7" w14:textId="0EC0161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A64EE">
        <w:rPr>
          <w:b/>
          <w:bCs/>
          <w:sz w:val="40"/>
          <w:szCs w:val="40"/>
        </w:rPr>
        <w:t>CORONEL ALIPIO DO NASCIMENTO, 255</w:t>
      </w:r>
    </w:p>
    <w:p w14:paraId="30784EE2" w14:textId="5736DE3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A64EE">
        <w:rPr>
          <w:b/>
          <w:bCs/>
          <w:sz w:val="40"/>
          <w:szCs w:val="40"/>
        </w:rPr>
        <w:t xml:space="preserve">CENTRO </w:t>
      </w:r>
    </w:p>
    <w:p w14:paraId="1276FD9C" w14:textId="163990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A64EE">
        <w:rPr>
          <w:b/>
          <w:bCs/>
          <w:sz w:val="40"/>
          <w:szCs w:val="40"/>
        </w:rPr>
        <w:t>PALMEIRA - PR</w:t>
      </w:r>
    </w:p>
    <w:p w14:paraId="79EC046A" w14:textId="5A0BC12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A64EE">
        <w:rPr>
          <w:b/>
          <w:bCs/>
          <w:sz w:val="40"/>
          <w:szCs w:val="40"/>
        </w:rPr>
        <w:t>84.130-000</w:t>
      </w:r>
    </w:p>
    <w:p w14:paraId="6E723FE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960DB"/>
    <w:rsid w:val="00457406"/>
    <w:rsid w:val="004A64EE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3294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2025-02-06T02:31:00Z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