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JOELMIRE SEV</w:t>
      </w:r>
      <w:bookmarkStart w:id="0" w:name="_GoBack"/>
      <w:bookmarkEnd w:id="0"/>
      <w:r>
        <w:rPr>
          <w:b/>
          <w:bCs/>
          <w:sz w:val="40"/>
          <w:szCs w:val="40"/>
        </w:rPr>
        <w:t>ASTIÃO BITENCOURT JOAQUIM</w:t>
      </w:r>
    </w:p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DARCI VELOSO, 505</w:t>
      </w:r>
    </w:p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JARDIM BOA VISTA</w:t>
      </w:r>
    </w:p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RIO PARDO - RS</w:t>
      </w:r>
    </w:p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96.640-000</w:t>
      </w:r>
    </w:p>
    <w:p w:rsidR="0033614C" w:rsidRDefault="0033614C">
      <w:pPr>
        <w:rPr>
          <w:b/>
          <w:bCs/>
          <w:sz w:val="40"/>
          <w:szCs w:val="40"/>
        </w:rPr>
      </w:pPr>
    </w:p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Remetente: MARCOS NUNES </w:t>
      </w:r>
      <w:r>
        <w:rPr>
          <w:b/>
          <w:bCs/>
          <w:sz w:val="40"/>
          <w:szCs w:val="40"/>
        </w:rPr>
        <w:t>MACHADO</w:t>
      </w:r>
    </w:p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33614C" w:rsidRDefault="00877F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33614C" w:rsidRDefault="00877FE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3614C" w:rsidRDefault="00877FE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3614C" w:rsidRDefault="0033614C">
      <w:pPr>
        <w:rPr>
          <w:sz w:val="40"/>
          <w:szCs w:val="40"/>
        </w:rPr>
      </w:pPr>
    </w:p>
    <w:sectPr w:rsidR="003361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614C"/>
    <w:rsid w:val="00457406"/>
    <w:rsid w:val="004B30F4"/>
    <w:rsid w:val="00533CD2"/>
    <w:rsid w:val="0063546E"/>
    <w:rsid w:val="006952F9"/>
    <w:rsid w:val="006F5DDB"/>
    <w:rsid w:val="00877FE8"/>
    <w:rsid w:val="009261FD"/>
    <w:rsid w:val="00944F77"/>
    <w:rsid w:val="00947DCC"/>
    <w:rsid w:val="00957DC0"/>
    <w:rsid w:val="11554A0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123CEF-A2FD-4484-9C06-1FAA9DF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59</Words>
  <Characters>324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2022-06-06T20:41:00Z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