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A7881">
        <w:rPr>
          <w:b/>
          <w:bCs/>
          <w:sz w:val="40"/>
          <w:szCs w:val="40"/>
        </w:rPr>
        <w:t>JOSÉ ILCEU REIS PRUSCH</w:t>
      </w:r>
    </w:p>
    <w:p w:rsidR="0087466A" w:rsidRDefault="00AA78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PRESIDENTE VARGAS, 2890</w:t>
      </w:r>
    </w:p>
    <w:p w:rsidR="00044292" w:rsidRDefault="00AA78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A7881">
        <w:rPr>
          <w:b/>
          <w:bCs/>
          <w:sz w:val="40"/>
          <w:szCs w:val="40"/>
        </w:rPr>
        <w:t>LAGOA VERMELHA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A7881">
        <w:rPr>
          <w:b/>
          <w:bCs/>
          <w:sz w:val="40"/>
          <w:szCs w:val="40"/>
        </w:rPr>
        <w:t>95.300-000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A7881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2022-12-19T11:11:00Z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