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59F90" w14:textId="77777777" w:rsidR="00BD755C" w:rsidRDefault="00BD755C">
      <w:pPr>
        <w:rPr>
          <w:b/>
          <w:bCs/>
          <w:sz w:val="40"/>
          <w:szCs w:val="40"/>
        </w:rPr>
      </w:pPr>
    </w:p>
    <w:p w14:paraId="288721CB" w14:textId="77777777" w:rsidR="00BD755C" w:rsidRDefault="00BD755C">
      <w:pPr>
        <w:rPr>
          <w:b/>
          <w:bCs/>
          <w:sz w:val="40"/>
          <w:szCs w:val="40"/>
        </w:rPr>
      </w:pPr>
    </w:p>
    <w:p w14:paraId="6328315A" w14:textId="4BA3B8A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309B6">
        <w:rPr>
          <w:b/>
          <w:bCs/>
          <w:sz w:val="40"/>
          <w:szCs w:val="40"/>
        </w:rPr>
        <w:t>JUNIOR CIRINO MARTINS</w:t>
      </w:r>
    </w:p>
    <w:p w14:paraId="17FA23E9" w14:textId="3D200E1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309B6">
        <w:rPr>
          <w:b/>
          <w:bCs/>
          <w:sz w:val="40"/>
          <w:szCs w:val="40"/>
        </w:rPr>
        <w:t xml:space="preserve">ARMANDO DA SILVA PINTO, 20 CASA </w:t>
      </w:r>
    </w:p>
    <w:p w14:paraId="72406FCB" w14:textId="014E2A4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309B6">
        <w:rPr>
          <w:b/>
          <w:bCs/>
          <w:sz w:val="40"/>
          <w:szCs w:val="40"/>
        </w:rPr>
        <w:t>DIVINOPOLIS</w:t>
      </w:r>
    </w:p>
    <w:p w14:paraId="2D0DA9E5" w14:textId="14CB4B9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309B6">
        <w:rPr>
          <w:b/>
          <w:bCs/>
          <w:sz w:val="40"/>
          <w:szCs w:val="40"/>
        </w:rPr>
        <w:t>SANTO ANTÔNIO DOS CAMPOS - MG</w:t>
      </w:r>
    </w:p>
    <w:p w14:paraId="003B8672" w14:textId="1251DE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309B6">
        <w:rPr>
          <w:b/>
          <w:bCs/>
          <w:sz w:val="40"/>
          <w:szCs w:val="40"/>
        </w:rPr>
        <w:t>35.505-000</w:t>
      </w:r>
    </w:p>
    <w:p w14:paraId="06A1652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9192E"/>
    <w:rsid w:val="00E64EF1"/>
    <w:rsid w:val="00F309B6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CB4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2024-10-08T15:45:00Z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