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BD3EC" w14:textId="77777777" w:rsidR="00BD755C" w:rsidRDefault="00BD755C">
      <w:pPr>
        <w:rPr>
          <w:b/>
          <w:bCs/>
          <w:sz w:val="40"/>
          <w:szCs w:val="40"/>
        </w:rPr>
      </w:pPr>
    </w:p>
    <w:p w14:paraId="196DF5A7" w14:textId="77777777" w:rsidR="00BD755C" w:rsidRDefault="00BD755C">
      <w:pPr>
        <w:rPr>
          <w:b/>
          <w:bCs/>
          <w:sz w:val="40"/>
          <w:szCs w:val="40"/>
        </w:rPr>
      </w:pPr>
    </w:p>
    <w:p w14:paraId="2A75D73E" w14:textId="5BB2E2F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60F65">
        <w:rPr>
          <w:b/>
          <w:bCs/>
          <w:sz w:val="40"/>
          <w:szCs w:val="40"/>
        </w:rPr>
        <w:t xml:space="preserve">KAWE CAMARGO PEREIRA </w:t>
      </w:r>
    </w:p>
    <w:p w14:paraId="05CF3B9F" w14:textId="33A8857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60F65">
        <w:rPr>
          <w:b/>
          <w:bCs/>
          <w:sz w:val="40"/>
          <w:szCs w:val="40"/>
        </w:rPr>
        <w:t>CEARÁ, 204</w:t>
      </w:r>
    </w:p>
    <w:p w14:paraId="7A2EEAEC" w14:textId="21FEA69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560F65">
        <w:rPr>
          <w:b/>
          <w:bCs/>
          <w:sz w:val="40"/>
          <w:szCs w:val="40"/>
        </w:rPr>
        <w:t>INDEPENDENCIA</w:t>
      </w:r>
    </w:p>
    <w:p w14:paraId="74F7475B" w14:textId="7C19C2C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60F65">
        <w:rPr>
          <w:b/>
          <w:bCs/>
          <w:sz w:val="40"/>
          <w:szCs w:val="40"/>
        </w:rPr>
        <w:t>SÃO GABRIEL - RS</w:t>
      </w:r>
    </w:p>
    <w:p w14:paraId="4D79765A" w14:textId="4BB83F9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60F65">
        <w:rPr>
          <w:b/>
          <w:bCs/>
          <w:sz w:val="40"/>
          <w:szCs w:val="40"/>
        </w:rPr>
        <w:t>97.313-402</w:t>
      </w:r>
    </w:p>
    <w:p w14:paraId="47BE441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560F65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C1459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F4E4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2025-10-15T19:33:00Z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