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CB453" w14:textId="77777777" w:rsidR="00BD755C" w:rsidRDefault="00BD755C">
      <w:pPr>
        <w:rPr>
          <w:b/>
          <w:bCs/>
          <w:sz w:val="40"/>
          <w:szCs w:val="40"/>
        </w:rPr>
      </w:pPr>
    </w:p>
    <w:p w14:paraId="6DEECC8F" w14:textId="77777777" w:rsidR="00BD755C" w:rsidRDefault="00BD755C">
      <w:pPr>
        <w:rPr>
          <w:b/>
          <w:bCs/>
          <w:sz w:val="40"/>
          <w:szCs w:val="40"/>
        </w:rPr>
      </w:pPr>
    </w:p>
    <w:p w14:paraId="7D2A862D" w14:textId="2065C52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3526FD">
        <w:rPr>
          <w:b/>
          <w:bCs/>
          <w:sz w:val="40"/>
          <w:szCs w:val="40"/>
        </w:rPr>
        <w:t>LAURO FRANCISCO DA GLORIA DUTRA</w:t>
      </w:r>
    </w:p>
    <w:p w14:paraId="636A72D8" w14:textId="170AC94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3526FD">
        <w:rPr>
          <w:b/>
          <w:bCs/>
          <w:sz w:val="40"/>
          <w:szCs w:val="40"/>
        </w:rPr>
        <w:t>XIRU MEIRELES, 419</w:t>
      </w:r>
    </w:p>
    <w:p w14:paraId="05C4A41C" w14:textId="40396820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3526FD">
        <w:rPr>
          <w:b/>
          <w:bCs/>
          <w:sz w:val="40"/>
          <w:szCs w:val="40"/>
        </w:rPr>
        <w:t>FLORESTA</w:t>
      </w:r>
    </w:p>
    <w:p w14:paraId="63D87F44" w14:textId="277E0EA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526FD">
        <w:rPr>
          <w:b/>
          <w:bCs/>
          <w:sz w:val="40"/>
          <w:szCs w:val="40"/>
        </w:rPr>
        <w:t>CAÇAPAVA DO SUL - RS</w:t>
      </w:r>
    </w:p>
    <w:p w14:paraId="03973D48" w14:textId="50ECFC3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526FD">
        <w:rPr>
          <w:b/>
          <w:bCs/>
          <w:sz w:val="40"/>
          <w:szCs w:val="40"/>
        </w:rPr>
        <w:t>96.570-000</w:t>
      </w:r>
    </w:p>
    <w:p w14:paraId="5C16A402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526FD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415D1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2023-11-27T18:00:00Z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