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LEONARDO NUNES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AV. DR. JOSÉ ATHANASIO, 1100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CENTRO</w:t>
      </w:r>
    </w:p>
    <w:p>
      <w:pPr>
        <w:rPr>
          <w:b/>
          <w:bCs/>
          <w:sz w:val="40"/>
          <w:szCs w:val="40"/>
        </w:rPr>
      </w:pPr>
      <w:r>
        <w:rPr>
          <w:rFonts w:hint="default"/>
          <w:b/>
          <w:bCs/>
          <w:sz w:val="40"/>
          <w:szCs w:val="40"/>
          <w:lang w:val="pt-BR"/>
        </w:rPr>
        <w:t xml:space="preserve">                         CHARQUEADAS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96.745-000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CED7B01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Office_11.2.0.10114_F1E327BC-269C-435d-A152-05C5408002CA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2021-04-27T14:44:53Z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1046-11.2.0.10114</vt:lpwstr>
  </property>
</Properties>
</file>