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LEONEL FURTADO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CONDE DE PORTO ALEGRE, 927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SANTANA DO LIVRAMENTO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97.5</w:t>
      </w:r>
      <w:bookmarkStart w:id="0" w:name="_GoBack"/>
      <w:bookmarkEnd w:id="0"/>
      <w:r>
        <w:rPr>
          <w:rFonts w:hint="default"/>
          <w:b/>
          <w:bCs/>
          <w:sz w:val="40"/>
          <w:szCs w:val="40"/>
          <w:lang w:val="pt-BR"/>
        </w:rPr>
        <w:t>73-595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0C67E38"/>
    <w:rsid w:val="2BA17049"/>
    <w:rsid w:val="2C9359A7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2021-05-10T16:06:34Z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1046-11.2.0.10132</vt:lpwstr>
  </property>
</Properties>
</file>