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BC2A" w14:textId="77777777" w:rsidR="00BD755C" w:rsidRDefault="00BD755C">
      <w:pPr>
        <w:rPr>
          <w:b/>
          <w:bCs/>
          <w:sz w:val="40"/>
          <w:szCs w:val="40"/>
        </w:rPr>
      </w:pPr>
    </w:p>
    <w:p w14:paraId="0B3B766C" w14:textId="77777777" w:rsidR="00BD755C" w:rsidRDefault="00BD755C">
      <w:pPr>
        <w:rPr>
          <w:b/>
          <w:bCs/>
          <w:sz w:val="40"/>
          <w:szCs w:val="40"/>
        </w:rPr>
      </w:pPr>
    </w:p>
    <w:p w14:paraId="033AB4BA" w14:textId="318BC4C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357EE">
        <w:rPr>
          <w:b/>
          <w:bCs/>
          <w:sz w:val="40"/>
          <w:szCs w:val="40"/>
        </w:rPr>
        <w:t>JESSICA RAMONI DALATHEA</w:t>
      </w:r>
    </w:p>
    <w:p w14:paraId="7E33EC7A" w14:textId="6FC1B4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7EE">
        <w:rPr>
          <w:b/>
          <w:bCs/>
          <w:sz w:val="40"/>
          <w:szCs w:val="40"/>
        </w:rPr>
        <w:t>ESTRADA RS 020, 5680</w:t>
      </w:r>
    </w:p>
    <w:p w14:paraId="29040B45" w14:textId="2FA6B6D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7EE">
        <w:rPr>
          <w:b/>
          <w:bCs/>
          <w:sz w:val="40"/>
          <w:szCs w:val="40"/>
        </w:rPr>
        <w:t>PAMPA SAFARI</w:t>
      </w:r>
    </w:p>
    <w:p w14:paraId="1B3125B8" w14:textId="31BBA1D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7EE">
        <w:rPr>
          <w:b/>
          <w:bCs/>
          <w:sz w:val="40"/>
          <w:szCs w:val="40"/>
        </w:rPr>
        <w:t>GRAVATAÍ - RS</w:t>
      </w:r>
    </w:p>
    <w:p w14:paraId="4780BA8B" w14:textId="35CA375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357EE">
        <w:rPr>
          <w:b/>
          <w:bCs/>
          <w:sz w:val="40"/>
          <w:szCs w:val="40"/>
        </w:rPr>
        <w:t>94.100-250</w:t>
      </w:r>
    </w:p>
    <w:p w14:paraId="308130E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357E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58E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