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4BEF6" w14:textId="77777777" w:rsidR="00BD755C" w:rsidRDefault="00BD755C">
      <w:pPr>
        <w:rPr>
          <w:b/>
          <w:bCs/>
          <w:sz w:val="40"/>
          <w:szCs w:val="40"/>
        </w:rPr>
      </w:pPr>
    </w:p>
    <w:p w14:paraId="56DECAD8" w14:textId="77777777" w:rsidR="00BD755C" w:rsidRDefault="00BD755C">
      <w:pPr>
        <w:rPr>
          <w:b/>
          <w:bCs/>
          <w:sz w:val="40"/>
          <w:szCs w:val="40"/>
        </w:rPr>
      </w:pPr>
    </w:p>
    <w:p w14:paraId="3C189464" w14:textId="46ADD24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B1935">
        <w:rPr>
          <w:b/>
          <w:bCs/>
          <w:sz w:val="40"/>
          <w:szCs w:val="40"/>
        </w:rPr>
        <w:t xml:space="preserve">MAICON RAFAEL SANTOS DA ROSA </w:t>
      </w:r>
    </w:p>
    <w:p w14:paraId="16018497" w14:textId="3E98A95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B1935">
        <w:rPr>
          <w:b/>
          <w:bCs/>
          <w:sz w:val="40"/>
          <w:szCs w:val="40"/>
        </w:rPr>
        <w:t>REPUBLICA DO PIRATINI, 76</w:t>
      </w:r>
    </w:p>
    <w:p w14:paraId="53485A8A" w14:textId="111B333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B1935">
        <w:rPr>
          <w:b/>
          <w:bCs/>
          <w:sz w:val="40"/>
          <w:szCs w:val="40"/>
        </w:rPr>
        <w:t>JARDIM DOS LAGOS</w:t>
      </w:r>
    </w:p>
    <w:p w14:paraId="19C63721" w14:textId="0A9B3BC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B1935">
        <w:rPr>
          <w:b/>
          <w:bCs/>
          <w:sz w:val="40"/>
          <w:szCs w:val="40"/>
        </w:rPr>
        <w:t>GUAIBA - RS</w:t>
      </w:r>
    </w:p>
    <w:p w14:paraId="643D9C0B" w14:textId="284A0A5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B1935">
        <w:rPr>
          <w:b/>
          <w:bCs/>
          <w:sz w:val="40"/>
          <w:szCs w:val="40"/>
        </w:rPr>
        <w:t>92.714-515</w:t>
      </w:r>
    </w:p>
    <w:p w14:paraId="2A982E8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B1935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92323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28E1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2024-09-24T21:41:00Z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