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296B2" w14:textId="77777777" w:rsidR="00BD755C" w:rsidRDefault="00BD755C">
      <w:pPr>
        <w:rPr>
          <w:b/>
          <w:bCs/>
          <w:sz w:val="40"/>
          <w:szCs w:val="40"/>
        </w:rPr>
      </w:pPr>
    </w:p>
    <w:p w14:paraId="09DBE44A" w14:textId="77777777" w:rsidR="00BD755C" w:rsidRDefault="00BD755C">
      <w:pPr>
        <w:rPr>
          <w:b/>
          <w:bCs/>
          <w:sz w:val="40"/>
          <w:szCs w:val="40"/>
        </w:rPr>
      </w:pPr>
    </w:p>
    <w:p w14:paraId="53D19225" w14:textId="3106CE1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B13D4">
        <w:rPr>
          <w:b/>
          <w:bCs/>
          <w:sz w:val="40"/>
          <w:szCs w:val="40"/>
        </w:rPr>
        <w:t>MARIA DE FÁTIMA GUILHERMINO</w:t>
      </w:r>
    </w:p>
    <w:p w14:paraId="29E081AD" w14:textId="0779234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B13D4">
        <w:rPr>
          <w:b/>
          <w:bCs/>
          <w:sz w:val="40"/>
          <w:szCs w:val="40"/>
        </w:rPr>
        <w:t>MARIO VICENTE DA SILVA, 2615</w:t>
      </w:r>
    </w:p>
    <w:p w14:paraId="24DB9F1E" w14:textId="4A008656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B13D4">
        <w:rPr>
          <w:b/>
          <w:bCs/>
          <w:sz w:val="40"/>
          <w:szCs w:val="40"/>
        </w:rPr>
        <w:t xml:space="preserve">MARIA DE LOURDES </w:t>
      </w:r>
    </w:p>
    <w:p w14:paraId="18741080" w14:textId="11CF2F2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B13D4">
        <w:rPr>
          <w:b/>
          <w:bCs/>
          <w:sz w:val="40"/>
          <w:szCs w:val="40"/>
        </w:rPr>
        <w:t>NOVA ALVORADA DO SUL - RS</w:t>
      </w:r>
    </w:p>
    <w:p w14:paraId="37A9C6BB" w14:textId="6C45D8A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B13D4">
        <w:rPr>
          <w:b/>
          <w:bCs/>
          <w:sz w:val="40"/>
          <w:szCs w:val="40"/>
        </w:rPr>
        <w:t>79.140-000</w:t>
      </w:r>
    </w:p>
    <w:p w14:paraId="0739D1A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5A74E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B13D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33B0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</Words>
  <Characters>208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2024-11-21T17:29:00Z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