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C094D" w14:textId="77777777" w:rsidR="00BD755C" w:rsidRDefault="00BD755C">
      <w:pPr>
        <w:rPr>
          <w:b/>
          <w:bCs/>
          <w:sz w:val="40"/>
          <w:szCs w:val="40"/>
        </w:rPr>
      </w:pPr>
    </w:p>
    <w:p w14:paraId="2CCD878C" w14:textId="77777777" w:rsidR="00BD755C" w:rsidRDefault="00BD755C">
      <w:pPr>
        <w:rPr>
          <w:b/>
          <w:bCs/>
          <w:sz w:val="40"/>
          <w:szCs w:val="40"/>
        </w:rPr>
      </w:pPr>
    </w:p>
    <w:p w14:paraId="63D5BEA7" w14:textId="0BC11F1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A2CD8">
        <w:rPr>
          <w:b/>
          <w:bCs/>
          <w:sz w:val="40"/>
          <w:szCs w:val="40"/>
        </w:rPr>
        <w:t>MATHEUS SILVEIRA BARRETO</w:t>
      </w:r>
    </w:p>
    <w:p w14:paraId="1A0000BC" w14:textId="5F64BC3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A2CD8">
        <w:rPr>
          <w:b/>
          <w:bCs/>
          <w:sz w:val="40"/>
          <w:szCs w:val="40"/>
        </w:rPr>
        <w:t>ISABEL BASTOS, 88</w:t>
      </w:r>
    </w:p>
    <w:p w14:paraId="0D28EDA3" w14:textId="2EB7A0F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A2CD8">
        <w:rPr>
          <w:b/>
          <w:bCs/>
          <w:sz w:val="40"/>
          <w:szCs w:val="40"/>
        </w:rPr>
        <w:t>AGÊNCIA DOS CORREIOS</w:t>
      </w:r>
    </w:p>
    <w:p w14:paraId="763148AC" w14:textId="2C3C5F0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A2CD8">
        <w:rPr>
          <w:b/>
          <w:bCs/>
          <w:sz w:val="40"/>
          <w:szCs w:val="40"/>
        </w:rPr>
        <w:t xml:space="preserve">CENTRO </w:t>
      </w:r>
    </w:p>
    <w:p w14:paraId="2E542096" w14:textId="4C7D052E" w:rsidR="002A2CD8" w:rsidRDefault="002A2C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VIAMÃO - RS</w:t>
      </w:r>
    </w:p>
    <w:p w14:paraId="5BBDF31B" w14:textId="1664D9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A2CD8">
        <w:rPr>
          <w:b/>
          <w:bCs/>
          <w:sz w:val="40"/>
          <w:szCs w:val="40"/>
        </w:rPr>
        <w:t>94.410-250</w:t>
      </w:r>
    </w:p>
    <w:p w14:paraId="2124402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A2CD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73F9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2023-12-29T17:53:00Z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