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ROGÉRIO MACHADO DA SILVA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</w:t>
      </w:r>
      <w:r>
        <w:rPr>
          <w:rFonts w:hint="default"/>
          <w:b/>
          <w:bCs/>
          <w:sz w:val="40"/>
          <w:szCs w:val="40"/>
          <w:lang w:val="pt-BR"/>
        </w:rPr>
        <w:t>UA DO PICA-PAU, 108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COHAB 1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OLIMPIA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15.407-446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6BAD0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18</TotalTime>
  <ScaleCrop>false</ScaleCrop>
  <LinksUpToDate>false</LinksUpToDate>
  <CharactersWithSpaces>316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2020-12-07T01:13:07Z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1046-11.2.0.9747</vt:lpwstr>
  </property>
</Properties>
</file>