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C353CD">
        <w:rPr>
          <w:b/>
          <w:sz w:val="40"/>
          <w:szCs w:val="40"/>
        </w:rPr>
        <w:t xml:space="preserve">OSCAR RHUAN DOS SANTOS </w:t>
      </w:r>
    </w:p>
    <w:p w:rsidR="00C353CD" w:rsidRDefault="00C353C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FERREIRA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95374">
        <w:rPr>
          <w:b/>
          <w:sz w:val="40"/>
          <w:szCs w:val="40"/>
        </w:rPr>
        <w:t xml:space="preserve">  </w:t>
      </w:r>
      <w:r w:rsidR="00C353CD">
        <w:rPr>
          <w:b/>
          <w:sz w:val="40"/>
          <w:szCs w:val="40"/>
        </w:rPr>
        <w:t>CPF: 109.205.379-44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C353CD">
        <w:rPr>
          <w:b/>
          <w:sz w:val="40"/>
          <w:szCs w:val="40"/>
        </w:rPr>
        <w:t xml:space="preserve">  RUA OTTO HEIDRICH, 137</w:t>
      </w:r>
    </w:p>
    <w:p w:rsidR="00957DC0" w:rsidRDefault="00C353C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BAIRRO VELHA</w:t>
      </w:r>
    </w:p>
    <w:p w:rsidR="00C353CD" w:rsidRDefault="00C353C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BLUMENAU - SC</w:t>
      </w:r>
    </w:p>
    <w:p w:rsidR="00957DC0" w:rsidRDefault="00C353C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89.040-240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C353CD" w:rsidRDefault="00C353C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CPF: 955.983.400-20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0D0E"/>
    <w:rsid w:val="000B0D6D"/>
    <w:rsid w:val="001F01BD"/>
    <w:rsid w:val="002955F6"/>
    <w:rsid w:val="00395374"/>
    <w:rsid w:val="00457406"/>
    <w:rsid w:val="006F5DDB"/>
    <w:rsid w:val="007619E0"/>
    <w:rsid w:val="00944F77"/>
    <w:rsid w:val="00957DC0"/>
    <w:rsid w:val="00C3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D4F1DE-2C23-42C1-BBF4-1970E560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55</Words>
  <Characters>301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2018-03-12T13:34:00Z</cp:lastPrinted>
  <dcterms:created xsi:type="dcterms:W3CDTF">2018-03-12T13:29:00Z</dcterms:created>
  <dcterms:modified xsi:type="dcterms:W3CDTF">2019-04-08T14:43:00Z</dcterms:modified>
</cp:coreProperties>
</file>