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3981B" w14:textId="77777777" w:rsidR="00BD755C" w:rsidRDefault="00BD755C">
      <w:pPr>
        <w:rPr>
          <w:b/>
          <w:bCs/>
          <w:sz w:val="40"/>
          <w:szCs w:val="40"/>
        </w:rPr>
      </w:pPr>
    </w:p>
    <w:p w14:paraId="48DEFC61" w14:textId="77777777" w:rsidR="00BD755C" w:rsidRDefault="00BD755C">
      <w:pPr>
        <w:rPr>
          <w:b/>
          <w:bCs/>
          <w:sz w:val="40"/>
          <w:szCs w:val="40"/>
        </w:rPr>
      </w:pPr>
    </w:p>
    <w:p w14:paraId="2D84F466" w14:textId="2E97352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1444F">
        <w:rPr>
          <w:b/>
          <w:bCs/>
          <w:sz w:val="40"/>
          <w:szCs w:val="40"/>
        </w:rPr>
        <w:t>RICHARDT ANDRYEL SILVA OLIVEIRA</w:t>
      </w:r>
    </w:p>
    <w:p w14:paraId="60A0BAC1" w14:textId="2CA2D4C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1444F">
        <w:rPr>
          <w:b/>
          <w:bCs/>
          <w:sz w:val="40"/>
          <w:szCs w:val="40"/>
        </w:rPr>
        <w:t>PEDRO CESARINE, 1181</w:t>
      </w:r>
    </w:p>
    <w:p w14:paraId="112965D1" w14:textId="109F5B7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91444F">
        <w:rPr>
          <w:b/>
          <w:bCs/>
          <w:sz w:val="40"/>
          <w:szCs w:val="40"/>
        </w:rPr>
        <w:t>SANTA TEREZINHA</w:t>
      </w:r>
    </w:p>
    <w:p w14:paraId="7C33C562" w14:textId="34B0725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1444F">
        <w:rPr>
          <w:b/>
          <w:bCs/>
          <w:sz w:val="40"/>
          <w:szCs w:val="40"/>
        </w:rPr>
        <w:t>DOM PEDRITO - RS</w:t>
      </w:r>
    </w:p>
    <w:p w14:paraId="69284539" w14:textId="6D7A7D9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1444F">
        <w:rPr>
          <w:b/>
          <w:bCs/>
          <w:sz w:val="40"/>
          <w:szCs w:val="40"/>
        </w:rPr>
        <w:t>96.450-000</w:t>
      </w:r>
    </w:p>
    <w:p w14:paraId="48F48907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1444F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4BF5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195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2023-11-27T10:40:00Z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