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094A" w14:textId="77777777" w:rsidR="00BD755C" w:rsidRDefault="00BD755C">
      <w:pPr>
        <w:rPr>
          <w:b/>
          <w:bCs/>
          <w:sz w:val="40"/>
          <w:szCs w:val="40"/>
        </w:rPr>
      </w:pPr>
    </w:p>
    <w:p w14:paraId="774B34BF" w14:textId="77777777" w:rsidR="00BD755C" w:rsidRDefault="00BD755C">
      <w:pPr>
        <w:rPr>
          <w:b/>
          <w:bCs/>
          <w:sz w:val="40"/>
          <w:szCs w:val="40"/>
        </w:rPr>
      </w:pPr>
    </w:p>
    <w:p w14:paraId="1B336D90" w14:textId="25A91DF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23A23">
        <w:rPr>
          <w:b/>
          <w:bCs/>
          <w:sz w:val="40"/>
          <w:szCs w:val="40"/>
        </w:rPr>
        <w:t>RODRIGO KRAMER RODRIGUES</w:t>
      </w:r>
    </w:p>
    <w:p w14:paraId="1EFEEFA0" w14:textId="4697AB0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23A23">
        <w:rPr>
          <w:b/>
          <w:bCs/>
          <w:sz w:val="40"/>
          <w:szCs w:val="40"/>
        </w:rPr>
        <w:t>LINHA SÃO MIGUEL, 1503</w:t>
      </w:r>
    </w:p>
    <w:p w14:paraId="353B9D73" w14:textId="7B6AB06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3A23">
        <w:rPr>
          <w:b/>
          <w:bCs/>
          <w:sz w:val="40"/>
          <w:szCs w:val="40"/>
        </w:rPr>
        <w:t>INTERIOR</w:t>
      </w:r>
    </w:p>
    <w:p w14:paraId="4B1413D4" w14:textId="24A6336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23A23">
        <w:rPr>
          <w:b/>
          <w:bCs/>
          <w:sz w:val="40"/>
          <w:szCs w:val="40"/>
        </w:rPr>
        <w:t>PINHAL DA SERRA - RS</w:t>
      </w:r>
    </w:p>
    <w:p w14:paraId="5C4977B1" w14:textId="7925AD6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23A23">
        <w:rPr>
          <w:b/>
          <w:bCs/>
          <w:sz w:val="40"/>
          <w:szCs w:val="40"/>
        </w:rPr>
        <w:t>95.390-000</w:t>
      </w:r>
    </w:p>
    <w:p w14:paraId="0981ACA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23A23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9BA8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