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F65A3">
        <w:rPr>
          <w:b/>
          <w:bCs/>
          <w:sz w:val="40"/>
          <w:szCs w:val="40"/>
        </w:rPr>
        <w:t>ROGÉRIO MACHADO SCHAFINO</w:t>
      </w:r>
    </w:p>
    <w:p w:rsidR="0087466A" w:rsidRDefault="002F65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 w:rsidR="00F90AF8">
        <w:rPr>
          <w:b/>
          <w:bCs/>
          <w:sz w:val="40"/>
          <w:szCs w:val="40"/>
        </w:rPr>
        <w:t xml:space="preserve">Rua </w:t>
      </w:r>
      <w:r>
        <w:rPr>
          <w:b/>
          <w:bCs/>
          <w:sz w:val="40"/>
          <w:szCs w:val="40"/>
        </w:rPr>
        <w:t>PRESIDENTE CASTELO BRANCO, 158 – CASA 1</w:t>
      </w:r>
    </w:p>
    <w:p w:rsidR="00044292" w:rsidRDefault="002F65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 w:rsidR="00044292">
        <w:rPr>
          <w:b/>
          <w:bCs/>
          <w:sz w:val="40"/>
          <w:szCs w:val="40"/>
        </w:rPr>
        <w:t>Bairro:</w:t>
      </w:r>
      <w:r w:rsidR="00E64EF1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PLANALTO</w:t>
      </w:r>
    </w:p>
    <w:p w:rsidR="0087466A" w:rsidRDefault="002F65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CARLOS BARBOSA - RS</w:t>
      </w:r>
    </w:p>
    <w:p w:rsidR="0087466A" w:rsidRDefault="002F65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CEP 95.185-000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F65A3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2023-03-22T12:00:00Z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