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ROMEU PIRES FERRAZ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RECIFE, 3284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COQUEIRAL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CASCAVEL - PR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85.807-060</w:t>
      </w:r>
      <w:bookmarkStart w:id="0" w:name="_GoBack"/>
      <w:bookmarkEnd w:id="0"/>
    </w:p>
    <w:p w:rsidR="001D5E82" w:rsidRDefault="001D5E82">
      <w:pPr>
        <w:rPr>
          <w:b/>
          <w:bCs/>
          <w:sz w:val="40"/>
          <w:szCs w:val="40"/>
        </w:rPr>
      </w:pP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D5E82" w:rsidRDefault="00FA579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D5E82" w:rsidRDefault="00FA579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D5E82" w:rsidRDefault="00FA579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D5E82" w:rsidRDefault="001D5E82">
      <w:pPr>
        <w:rPr>
          <w:sz w:val="40"/>
          <w:szCs w:val="40"/>
        </w:rPr>
      </w:pPr>
    </w:p>
    <w:sectPr w:rsidR="001D5E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D5E82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FA579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B753D64-2533-4569-833B-7EEE4C21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2021-12-27T21:11:00Z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