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34152">
        <w:rPr>
          <w:b/>
          <w:bCs/>
          <w:sz w:val="40"/>
          <w:szCs w:val="40"/>
        </w:rPr>
        <w:t>TIAGO SILVEIRA RAMIRES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34152">
        <w:rPr>
          <w:b/>
          <w:bCs/>
          <w:sz w:val="40"/>
          <w:szCs w:val="40"/>
        </w:rPr>
        <w:t>VIA DO CONTORNO 1, 850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34152">
        <w:rPr>
          <w:b/>
          <w:bCs/>
          <w:sz w:val="40"/>
          <w:szCs w:val="40"/>
        </w:rPr>
        <w:t>PASSO RASO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34152">
        <w:rPr>
          <w:b/>
          <w:bCs/>
          <w:sz w:val="40"/>
          <w:szCs w:val="40"/>
        </w:rPr>
        <w:t>TRIUNFO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34152">
        <w:rPr>
          <w:b/>
          <w:bCs/>
          <w:sz w:val="40"/>
          <w:szCs w:val="40"/>
        </w:rPr>
        <w:t>95.853-970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34152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2023-05-29T01:39:00Z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