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1FD2A60D" w14:textId="6F38F758" w:rsidR="0076441C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6441C">
        <w:rPr>
          <w:b/>
          <w:bCs/>
          <w:sz w:val="40"/>
          <w:szCs w:val="40"/>
        </w:rPr>
        <w:t>VITOR HUGO GOMES BARTZ</w:t>
      </w:r>
    </w:p>
    <w:p w14:paraId="568B70C2" w14:textId="70DFB21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6441C">
        <w:rPr>
          <w:b/>
          <w:bCs/>
          <w:sz w:val="40"/>
          <w:szCs w:val="40"/>
        </w:rPr>
        <w:t>TAMANDARÉ, 1020 – AP. 205</w:t>
      </w:r>
    </w:p>
    <w:p w14:paraId="3E71A4C8" w14:textId="4189F6A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6441C">
        <w:rPr>
          <w:b/>
          <w:bCs/>
          <w:sz w:val="40"/>
          <w:szCs w:val="40"/>
        </w:rPr>
        <w:t>CAMAQUÃ</w:t>
      </w:r>
    </w:p>
    <w:p w14:paraId="28CB727C" w14:textId="6792FB6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6441C">
        <w:rPr>
          <w:b/>
          <w:bCs/>
          <w:sz w:val="40"/>
          <w:szCs w:val="40"/>
        </w:rPr>
        <w:t>PORTO ALEGRE - RS</w:t>
      </w:r>
    </w:p>
    <w:p w14:paraId="1FF3D31E" w14:textId="0B26A15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76441C">
        <w:rPr>
          <w:b/>
          <w:bCs/>
          <w:sz w:val="40"/>
          <w:szCs w:val="40"/>
        </w:rPr>
        <w:t>91.900-790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76441C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43AF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2026-02-07T01:31:00Z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