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018FCDB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C0C6E">
        <w:rPr>
          <w:b/>
          <w:bCs/>
          <w:sz w:val="40"/>
          <w:szCs w:val="40"/>
        </w:rPr>
        <w:t>YURI GUILHERME</w:t>
      </w:r>
    </w:p>
    <w:p w14:paraId="568B70C2" w14:textId="57ECEF4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C0C6E">
        <w:rPr>
          <w:b/>
          <w:bCs/>
          <w:sz w:val="40"/>
          <w:szCs w:val="40"/>
        </w:rPr>
        <w:t>SÃO VICENTE FERRER, 34</w:t>
      </w:r>
    </w:p>
    <w:p w14:paraId="3E71A4C8" w14:textId="7EF9A1B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C0C6E">
        <w:rPr>
          <w:b/>
          <w:bCs/>
          <w:sz w:val="40"/>
          <w:szCs w:val="40"/>
        </w:rPr>
        <w:t xml:space="preserve">ALTO BELA VISTA </w:t>
      </w:r>
    </w:p>
    <w:p w14:paraId="28CB727C" w14:textId="67FBA23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C0C6E">
        <w:rPr>
          <w:b/>
          <w:bCs/>
          <w:sz w:val="40"/>
          <w:szCs w:val="40"/>
        </w:rPr>
        <w:t>SÃO GOTARDO - MG</w:t>
      </w:r>
    </w:p>
    <w:p w14:paraId="1FF3D31E" w14:textId="280FC10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DC0C6E">
        <w:rPr>
          <w:b/>
          <w:bCs/>
          <w:sz w:val="40"/>
          <w:szCs w:val="40"/>
        </w:rPr>
        <w:t>38.800-000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5E579E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DC0C6E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34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2025-12-12T20:27:00Z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