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957" w:rsidRPr="00394577" w:rsidRDefault="002D55DC" w:rsidP="0089495E">
      <w:pPr>
        <w:jc w:val="both"/>
        <w:rPr>
          <w:rFonts w:ascii="Arial" w:hAnsi="Arial" w:cs="Arial"/>
          <w:b/>
          <w:sz w:val="24"/>
        </w:rPr>
      </w:pPr>
      <w:r w:rsidRPr="00394577">
        <w:rPr>
          <w:rFonts w:ascii="Arial" w:hAnsi="Arial" w:cs="Arial"/>
          <w:b/>
          <w:sz w:val="24"/>
        </w:rPr>
        <w:t>NK_CFP10</w:t>
      </w:r>
      <w:r w:rsidR="00B6663D" w:rsidRPr="00394577">
        <w:rPr>
          <w:rFonts w:ascii="Arial" w:hAnsi="Arial" w:cs="Arial"/>
          <w:b/>
          <w:sz w:val="24"/>
        </w:rPr>
        <w:t xml:space="preserve">: </w:t>
      </w:r>
      <w:r w:rsidRPr="00394577">
        <w:rPr>
          <w:rFonts w:ascii="Arial" w:hAnsi="Arial" w:cs="Arial"/>
          <w:b/>
          <w:sz w:val="24"/>
        </w:rPr>
        <w:t xml:space="preserve">Carlstrom, </w:t>
      </w:r>
      <w:proofErr w:type="spellStart"/>
      <w:r w:rsidRPr="00394577">
        <w:rPr>
          <w:rFonts w:ascii="Arial" w:hAnsi="Arial" w:cs="Arial"/>
          <w:b/>
          <w:sz w:val="24"/>
        </w:rPr>
        <w:t>Fuerst</w:t>
      </w:r>
      <w:proofErr w:type="spellEnd"/>
      <w:r w:rsidRPr="00394577">
        <w:rPr>
          <w:rFonts w:ascii="Arial" w:hAnsi="Arial" w:cs="Arial"/>
          <w:b/>
          <w:sz w:val="24"/>
        </w:rPr>
        <w:t xml:space="preserve"> and </w:t>
      </w:r>
      <w:proofErr w:type="spellStart"/>
      <w:r w:rsidRPr="00394577">
        <w:rPr>
          <w:rFonts w:ascii="Arial" w:hAnsi="Arial" w:cs="Arial"/>
          <w:b/>
          <w:sz w:val="24"/>
        </w:rPr>
        <w:t>Paustian</w:t>
      </w:r>
      <w:proofErr w:type="spellEnd"/>
      <w:r w:rsidR="00B6663D" w:rsidRPr="00394577">
        <w:rPr>
          <w:rFonts w:ascii="Arial" w:hAnsi="Arial" w:cs="Arial"/>
          <w:b/>
          <w:sz w:val="24"/>
        </w:rPr>
        <w:t xml:space="preserve"> (2010)</w:t>
      </w:r>
    </w:p>
    <w:p w:rsidR="00100AAD" w:rsidRPr="00394577" w:rsidRDefault="00100AAD" w:rsidP="0089495E">
      <w:pPr>
        <w:jc w:val="both"/>
        <w:rPr>
          <w:rFonts w:ascii="Arial" w:hAnsi="Arial" w:cs="Arial"/>
          <w:sz w:val="24"/>
        </w:rPr>
      </w:pPr>
      <w:r w:rsidRPr="00394577">
        <w:rPr>
          <w:rFonts w:ascii="Arial" w:hAnsi="Arial" w:cs="Arial"/>
          <w:sz w:val="24"/>
        </w:rPr>
        <w:t xml:space="preserve">Carlstrom, </w:t>
      </w:r>
      <w:proofErr w:type="spellStart"/>
      <w:r w:rsidRPr="00394577">
        <w:rPr>
          <w:rFonts w:ascii="Arial" w:hAnsi="Arial" w:cs="Arial"/>
          <w:sz w:val="24"/>
        </w:rPr>
        <w:t>Fuerst</w:t>
      </w:r>
      <w:proofErr w:type="spellEnd"/>
      <w:r w:rsidRPr="00394577">
        <w:rPr>
          <w:rFonts w:ascii="Arial" w:hAnsi="Arial" w:cs="Arial"/>
          <w:sz w:val="24"/>
        </w:rPr>
        <w:t xml:space="preserve"> and </w:t>
      </w:r>
      <w:proofErr w:type="spellStart"/>
      <w:r w:rsidRPr="00394577">
        <w:rPr>
          <w:rFonts w:ascii="Arial" w:hAnsi="Arial" w:cs="Arial"/>
          <w:sz w:val="24"/>
        </w:rPr>
        <w:t>Paustian</w:t>
      </w:r>
      <w:proofErr w:type="spellEnd"/>
      <w:r w:rsidRPr="00394577">
        <w:rPr>
          <w:rFonts w:ascii="Arial" w:hAnsi="Arial" w:cs="Arial"/>
          <w:sz w:val="24"/>
        </w:rPr>
        <w:t xml:space="preserve"> (2010) build a small-scale calibrated New Keynesia</w:t>
      </w:r>
      <w:r w:rsidR="00B62970" w:rsidRPr="00394577">
        <w:rPr>
          <w:rFonts w:ascii="Arial" w:hAnsi="Arial" w:cs="Arial"/>
          <w:sz w:val="24"/>
        </w:rPr>
        <w:t xml:space="preserve">n DSGE model with agency costs, which are modelled as constraint on the firm’s hiring of </w:t>
      </w:r>
      <w:r w:rsidR="00D568D3" w:rsidRPr="00394577">
        <w:rPr>
          <w:rFonts w:ascii="Arial" w:hAnsi="Arial" w:cs="Arial"/>
          <w:sz w:val="24"/>
        </w:rPr>
        <w:t>labour</w:t>
      </w:r>
      <w:r w:rsidR="00B62970" w:rsidRPr="00394577">
        <w:rPr>
          <w:rFonts w:ascii="Arial" w:hAnsi="Arial" w:cs="Arial"/>
          <w:sz w:val="24"/>
        </w:rPr>
        <w:t xml:space="preserve"> as in the holdup problem of </w:t>
      </w:r>
      <w:proofErr w:type="spellStart"/>
      <w:r w:rsidR="00B62970" w:rsidRPr="00394577">
        <w:rPr>
          <w:rFonts w:ascii="Arial" w:hAnsi="Arial" w:cs="Arial"/>
          <w:sz w:val="24"/>
        </w:rPr>
        <w:t>Kiyotaki</w:t>
      </w:r>
      <w:proofErr w:type="spellEnd"/>
      <w:r w:rsidR="00B62970" w:rsidRPr="00394577">
        <w:rPr>
          <w:rFonts w:ascii="Arial" w:hAnsi="Arial" w:cs="Arial"/>
          <w:sz w:val="24"/>
        </w:rPr>
        <w:t xml:space="preserve"> and Moore (1997). </w:t>
      </w:r>
    </w:p>
    <w:p w:rsidR="00440419" w:rsidRPr="00394577" w:rsidRDefault="0089495E" w:rsidP="0089495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394577">
        <w:rPr>
          <w:rFonts w:ascii="Arial" w:hAnsi="Arial" w:cs="Arial"/>
          <w:sz w:val="24"/>
        </w:rPr>
        <w:t xml:space="preserve">Aggregate demand: </w:t>
      </w:r>
      <w:r w:rsidR="00440419" w:rsidRPr="00394577">
        <w:rPr>
          <w:rFonts w:ascii="Arial" w:hAnsi="Arial" w:cs="Arial"/>
          <w:sz w:val="24"/>
        </w:rPr>
        <w:t xml:space="preserve">Households maximize their lifetime utility, where the per-period utility function is separable in consumption and two types of </w:t>
      </w:r>
      <w:r w:rsidR="00D568D3" w:rsidRPr="00394577">
        <w:rPr>
          <w:rFonts w:ascii="Arial" w:hAnsi="Arial" w:cs="Arial"/>
          <w:sz w:val="24"/>
        </w:rPr>
        <w:t>labour</w:t>
      </w:r>
      <w:r w:rsidR="00440419" w:rsidRPr="00394577">
        <w:rPr>
          <w:rFonts w:ascii="Arial" w:hAnsi="Arial" w:cs="Arial"/>
          <w:sz w:val="24"/>
        </w:rPr>
        <w:t xml:space="preserve">. They can buy standard one-period bonds and firm shares, with the latter paying of dividends. </w:t>
      </w:r>
    </w:p>
    <w:p w:rsidR="00440419" w:rsidRPr="00394577" w:rsidRDefault="00FA4957" w:rsidP="0044041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394577">
        <w:rPr>
          <w:rFonts w:ascii="Arial" w:hAnsi="Arial" w:cs="Arial"/>
          <w:sz w:val="24"/>
        </w:rPr>
        <w:t xml:space="preserve">Aggregate Supply: </w:t>
      </w:r>
      <w:r w:rsidR="00440419" w:rsidRPr="00394577">
        <w:rPr>
          <w:rFonts w:ascii="Arial" w:hAnsi="Arial" w:cs="Arial"/>
          <w:sz w:val="24"/>
        </w:rPr>
        <w:t xml:space="preserve">Entrepreneurs have linear consumption preferences and operate the intermediate good firms. These firms combine both types of </w:t>
      </w:r>
      <w:r w:rsidR="00D568D3" w:rsidRPr="00394577">
        <w:rPr>
          <w:rFonts w:ascii="Arial" w:hAnsi="Arial" w:cs="Arial"/>
          <w:sz w:val="24"/>
        </w:rPr>
        <w:t>labour</w:t>
      </w:r>
      <w:r w:rsidR="00440419" w:rsidRPr="00394577">
        <w:rPr>
          <w:rFonts w:ascii="Arial" w:hAnsi="Arial" w:cs="Arial"/>
          <w:sz w:val="24"/>
        </w:rPr>
        <w:t xml:space="preserve"> into the intermediate good using a Cobb-Douglas production function. Due to a hold-up problem, entreprene</w:t>
      </w:r>
      <w:bookmarkStart w:id="0" w:name="_GoBack"/>
      <w:bookmarkEnd w:id="0"/>
      <w:r w:rsidR="00440419" w:rsidRPr="00394577">
        <w:rPr>
          <w:rFonts w:ascii="Arial" w:hAnsi="Arial" w:cs="Arial"/>
          <w:sz w:val="24"/>
        </w:rPr>
        <w:t xml:space="preserve">urs face a collateral constraint on their hiring of one </w:t>
      </w:r>
      <w:r w:rsidR="00CD3E4B" w:rsidRPr="00394577">
        <w:rPr>
          <w:rFonts w:ascii="Arial" w:hAnsi="Arial" w:cs="Arial"/>
          <w:sz w:val="24"/>
        </w:rPr>
        <w:t>labour</w:t>
      </w:r>
      <w:r w:rsidR="00440419" w:rsidRPr="00394577">
        <w:rPr>
          <w:rFonts w:ascii="Arial" w:hAnsi="Arial" w:cs="Arial"/>
          <w:sz w:val="24"/>
        </w:rPr>
        <w:t xml:space="preserve"> input, in that the wage bill cannot exceed </w:t>
      </w:r>
      <w:r w:rsidR="00145F37">
        <w:rPr>
          <w:rFonts w:ascii="Arial" w:hAnsi="Arial" w:cs="Arial"/>
          <w:sz w:val="24"/>
        </w:rPr>
        <w:t xml:space="preserve"> a Cobb-Douglas combination of</w:t>
      </w:r>
      <w:r w:rsidR="00440419" w:rsidRPr="00394577">
        <w:rPr>
          <w:rFonts w:ascii="Arial" w:hAnsi="Arial" w:cs="Arial"/>
          <w:sz w:val="24"/>
        </w:rPr>
        <w:t xml:space="preserve"> net worth and profits. This introduces a credit friction. Monopolistically competitive final goods firms purchase intermediate goods from entrepreneurs and create final goods using a linear production function. Final goods pricing is subject to </w:t>
      </w:r>
      <w:proofErr w:type="spellStart"/>
      <w:r w:rsidR="00440419" w:rsidRPr="00394577">
        <w:rPr>
          <w:rFonts w:ascii="Arial" w:hAnsi="Arial" w:cs="Arial"/>
          <w:sz w:val="24"/>
        </w:rPr>
        <w:t>Rotemberg</w:t>
      </w:r>
      <w:proofErr w:type="spellEnd"/>
      <w:r w:rsidR="00440419" w:rsidRPr="00394577">
        <w:rPr>
          <w:rFonts w:ascii="Arial" w:hAnsi="Arial" w:cs="Arial"/>
          <w:sz w:val="24"/>
        </w:rPr>
        <w:t xml:space="preserve"> quadratic adjustment costs. The final goods are aggregated to an output bundle according to a CES function. </w:t>
      </w:r>
    </w:p>
    <w:p w:rsidR="00394577" w:rsidRPr="00394577" w:rsidRDefault="00FA4957" w:rsidP="0089495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394577">
        <w:rPr>
          <w:rFonts w:ascii="Arial" w:hAnsi="Arial" w:cs="Arial"/>
          <w:sz w:val="24"/>
        </w:rPr>
        <w:t xml:space="preserve">Shocks: A productivity shock, </w:t>
      </w:r>
      <w:r w:rsidR="00DE62B0" w:rsidRPr="00394577">
        <w:rPr>
          <w:rFonts w:ascii="Arial" w:hAnsi="Arial" w:cs="Arial"/>
          <w:sz w:val="24"/>
        </w:rPr>
        <w:t>a mark-up shock, a net worth shock</w:t>
      </w:r>
      <w:r w:rsidR="00014D95" w:rsidRPr="00394577">
        <w:rPr>
          <w:rFonts w:ascii="Arial" w:hAnsi="Arial" w:cs="Arial"/>
          <w:sz w:val="24"/>
        </w:rPr>
        <w:t xml:space="preserve"> and a </w:t>
      </w:r>
      <w:r w:rsidRPr="00394577">
        <w:rPr>
          <w:rFonts w:ascii="Arial" w:hAnsi="Arial" w:cs="Arial"/>
          <w:sz w:val="24"/>
        </w:rPr>
        <w:t>monetary policy shock.</w:t>
      </w:r>
      <w:r w:rsidR="00394577" w:rsidRPr="00394577">
        <w:rPr>
          <w:rFonts w:ascii="Arial" w:hAnsi="Arial" w:cs="Arial"/>
          <w:sz w:val="24"/>
        </w:rPr>
        <w:t xml:space="preserve"> </w:t>
      </w:r>
    </w:p>
    <w:p w:rsidR="00014D95" w:rsidRPr="00394577" w:rsidRDefault="00FA4957" w:rsidP="0039457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394577">
        <w:rPr>
          <w:rFonts w:ascii="Arial" w:hAnsi="Arial" w:cs="Arial"/>
          <w:sz w:val="24"/>
        </w:rPr>
        <w:t xml:space="preserve">Calibration/Estimation: The model </w:t>
      </w:r>
      <w:r w:rsidR="00394577" w:rsidRPr="00394577">
        <w:rPr>
          <w:rFonts w:ascii="Arial" w:hAnsi="Arial" w:cs="Arial"/>
          <w:sz w:val="24"/>
        </w:rPr>
        <w:t xml:space="preserve">is calibrated using standard values in the literature, in particular following Woodford (2003). </w:t>
      </w:r>
      <w:r w:rsidR="00014D95" w:rsidRPr="00394577">
        <w:rPr>
          <w:rFonts w:ascii="Arial" w:hAnsi="Arial" w:cs="Arial"/>
          <w:sz w:val="24"/>
        </w:rPr>
        <w:t xml:space="preserve"> </w:t>
      </w:r>
      <w:r w:rsidR="00394577" w:rsidRPr="00394577">
        <w:rPr>
          <w:rFonts w:ascii="Arial" w:hAnsi="Arial" w:cs="Arial"/>
          <w:sz w:val="24"/>
        </w:rPr>
        <w:t xml:space="preserve">Credit-related parameters are calibrated using the average spread between BB+ and 10-year Treasury bonds from 1996 to present. </w:t>
      </w:r>
    </w:p>
    <w:p w:rsidR="00FA4957" w:rsidRPr="00394577" w:rsidRDefault="00FA4957" w:rsidP="0089495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394577">
        <w:rPr>
          <w:rFonts w:ascii="Arial" w:hAnsi="Arial" w:cs="Arial"/>
          <w:sz w:val="24"/>
        </w:rPr>
        <w:t xml:space="preserve">Replication: We </w:t>
      </w:r>
      <w:r w:rsidR="003E0CE6" w:rsidRPr="00394577">
        <w:rPr>
          <w:rFonts w:ascii="Arial" w:hAnsi="Arial" w:cs="Arial"/>
          <w:sz w:val="24"/>
        </w:rPr>
        <w:t>simulated</w:t>
      </w:r>
      <w:r w:rsidRPr="00394577">
        <w:rPr>
          <w:rFonts w:ascii="Arial" w:hAnsi="Arial" w:cs="Arial"/>
          <w:sz w:val="24"/>
        </w:rPr>
        <w:t xml:space="preserve"> the impulse response functions to a monetary policy shock </w:t>
      </w:r>
      <w:r w:rsidR="003E0CE6" w:rsidRPr="00394577">
        <w:rPr>
          <w:rFonts w:ascii="Arial" w:hAnsi="Arial" w:cs="Arial"/>
          <w:sz w:val="24"/>
        </w:rPr>
        <w:t xml:space="preserve">and </w:t>
      </w:r>
      <w:r w:rsidR="00D0386C" w:rsidRPr="00394577">
        <w:rPr>
          <w:rFonts w:ascii="Arial" w:hAnsi="Arial" w:cs="Arial"/>
          <w:sz w:val="24"/>
        </w:rPr>
        <w:t xml:space="preserve">a technology shock under a simple Taylor rule, Figure 1 and Figure 2 in the paper. </w:t>
      </w:r>
    </w:p>
    <w:sectPr w:rsidR="00FA4957" w:rsidRPr="00394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F361F"/>
    <w:multiLevelType w:val="hybridMultilevel"/>
    <w:tmpl w:val="062C1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957"/>
    <w:rsid w:val="00014D95"/>
    <w:rsid w:val="00100AAD"/>
    <w:rsid w:val="00145F37"/>
    <w:rsid w:val="00295253"/>
    <w:rsid w:val="002D55DC"/>
    <w:rsid w:val="00394577"/>
    <w:rsid w:val="003E0CE6"/>
    <w:rsid w:val="00440419"/>
    <w:rsid w:val="00446F75"/>
    <w:rsid w:val="00867809"/>
    <w:rsid w:val="0089495E"/>
    <w:rsid w:val="008A30DC"/>
    <w:rsid w:val="00B62970"/>
    <w:rsid w:val="00B6663D"/>
    <w:rsid w:val="00BF4FCD"/>
    <w:rsid w:val="00CD3E4B"/>
    <w:rsid w:val="00D0386C"/>
    <w:rsid w:val="00D568D3"/>
    <w:rsid w:val="00DE62B0"/>
    <w:rsid w:val="00FA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9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Central Bank</Company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Lieberknecht, Philipp</dc:creator>
  <cp:lastModifiedBy>Lieberknecht, Philipp</cp:lastModifiedBy>
  <cp:revision>18</cp:revision>
  <dcterms:created xsi:type="dcterms:W3CDTF">2018-01-17T12:56:00Z</dcterms:created>
  <dcterms:modified xsi:type="dcterms:W3CDTF">2018-01-18T10:01:00Z</dcterms:modified>
</cp:coreProperties>
</file>