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INSTITUIÇÃO DE ENSINO SUPERIOR — CURSO DE ENGENHARIA DE SOFTWARE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DEPARTAMENTO DE COMPUTAÇÃO / DISCIPLINA DE ENGENHARIA DE SOFTWARE I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NUTRIPLAN V2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SISTEMA INTEGRADO DE MONTAGEM PERSONALIZADA DE DIETA E TREINO BASEADO EM EVIDÊNCIAS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ENTREGÁVEL 1: PROCESSO E PLANEJAMENTO DE SOFTWARE</w:t>
      </w:r>
    </w:p>
    <w:p>
      <w:pPr>
        <w:spacing w:after="80" w:before="40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Autor: Gustavo Meneses Ruegenberg Rodrigues</w:t>
      </w:r>
    </w:p>
    <w:p>
      <w:pPr>
        <w:spacing w:after="8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Disciplina: Engenharia de Software I</w:t>
      </w:r>
    </w:p>
    <w:p>
      <w:pPr>
        <w:spacing w:after="120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Grau Acadêmico: Bacharelado em Engenharia de Software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SÃO PAULO — SP
OUTUBRO DE 2026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FOLHA DE ROSTO E CARACTERIZAÇÃO DO PROJETO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presente documento técnico de Engenharia de Software constitui o primeiro entregável formal da disciplina de Engenharia de Software I. O artefato documenta integralmente a Fase 1 — Processo e Planejamento de Software do sistema NutriPlan v2, compreendendo a definição rigorosa do problema de domínio, a justificativa biomédica e social, o mapeamento exaustivo de stakeholders, a seleção e fundamentação do modelo de processo de software, o ciclo de vida detalhado, o plano de projeto (escopo, cronograma, responsabilidades e riscos) e os critérios de qualidade segundo a norma internacional ISO/IEC 25010.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DECLARAÇÃO DE NATUREZA DO PROJETO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Este projeto acadêmico de software não se limita a prototipação conceitual: trata-se de um sistema em plena conformidade com a Engenharia de Software Moderna, implementado em arquitetura em camadas desacoplada (NestJS/TypeScript no backend relacional SQLite e React 19/Tailwind CSS v4 no frontend), com banco de 744 alimentos científicos da Tabela TACO (UNICAMP), 128 exercícios com biomecânica e suíte hermética de 61 testes automatizados aprovados com 100% de sucesso.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SUMÁRIO DAS SEÇÕES DO DOCUMENTO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1: Definição do Problema (Contexto, Dores, Lacuna Científica e Formulação)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2: Justificativa do Sistema (Proposta de Valor, Modelos Biomédicos e Viabilidade)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3: Identificação e Gestão dos Stakeholders (Caracterização e Matriz de Mendelow)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4.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4: Modelo de Processo Adotado (Processo Híbrido Incremental com Práticas XP/Scrum)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5.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5: Definição do Ciclo de Vida do Software (Fases, Quality Gates e Artefatos)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6.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6: Plano de Projeto (Declaração de Escopo, EAP, Cronograma de 16 Semanas, RACI e Riscos)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7.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7: Critérios e Métricas de Qualidade de Software (Modelo ISO/IEC 25010 e KPIs)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8.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8: Considerações Finais da Fase 1 e Transição para a Fase 2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9.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Referências Bibliográficas (Normas ABNT)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DEFINIÇÃO DO PROBLEMA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1.1. Contexto e Relevância Social e Biomédica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busca por saúde, longevidade, recomposição corporal e melhora no desempenho físico cresceu exponencialmente nas últimas décadas. Segundo a Organização Mundial da Saúde (OMS) e o Ministério da Saúde do Brasil, a prática regular de exercícios com sobrecarga (musculação) aliada a um plano nutricional balanceado constitui a principal intervenção não farmacológica contra doenças crônicas não transmissíveis (DCNTs), como obesidade, diabetes tipo 2, hipertensão arterial sistêmica e sarcopenia precoce.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Apesar do vasto consenso científico sobre a necessidade de conciliar alimentação e treino, a população em geral enfrenta severas barreiras para transformar esse conhecimento em rotinas consistentes e sustentáveis ao longo do tempo.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1.2. Dores do Usuário e Ineficiência das Soluções Existentes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análise de campo e o levantamento de contexto evidenciaram um conjunto crítico de dores que afetam tanto praticantes autônomos quanto indivíduos sob supervisão profissional: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a)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Sobrecarga cognitiva e desistência prematura: Estima-se que mais de 60% dos novos frequentadores de academias e iniciantes em reeducação alimentar abandonam suas rotinas nos primeiros três meses de prática. A principal causa reside na extrema fricção e complexidade em pesar alimentos, calcular macronutrientes (proteínas, carboidratos e lipídios), correlacionar calorias com o gasto energético total e controlar manualmente a progressão de cargas e séries.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b)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Desinformação e dietas da moda: A proliferação de protocolos nutricionais sem embasamento fisiológico nas redes sociais (dietas extremamente restritivas, jejuns descontrolados, privação severa de carboidratos) gera quadros de compulsão alimentar, perda severa de massa muscular (catabolismo) e desaceleração metabólica.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c)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Treinos aleatórios e risco biomecânico: Sem orientação estruturada, usuários recorrem a fichas genéricas ou intercalam exercícios sem critério de volume semanal por grupamento muscular, descanso entre séries ou adaptação para dores articulares e lesões preexistentes.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1.3. A Lacuna Nutricional Científica Brasileira (Tabela TACO)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Um dos problemas mais graves identificados nos aplicativos internacionais líderes de mercado (como MyFitnessPal, FatSecret e Cronometer) é a completa desarmonia com os hábitos alimentares e padrões de medição brasileiros: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Bancos de dados poluídos e não confiáveis: Tais ferramentas permitem que qualquer usuário cadastre alimentos sem moderação, resultando em dados inconsistentes (por exemplo, registros do mesmo alimento com diferenças de mais de 400% na quantidade de calorias e teores de sódio zerados).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Ausência da Tabela TACO: O padrão ouro da ciência dos alimentos no Brasil é a Tabela Brasileira de Composição de Alimentos (TACO), desenvolvida pelo Núcleo de Estudos e Pesquisas em Alimentação (NEPA) da UNICAMP. Os aplicativos existentes não operam prioritariamente com a TACO, forçando o cidadão brasileiro a registrar marcas industriais norte-americanas incompatíveis com preparações típicas (arroz branco cozido, feijão carioca, mandioca, cortes bovinos e aves nacionais).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1.4. Riscos à Saúde e Ausência de Supervisão Profissional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automação de dietas e treinos sem mecanismos de segurança oferece riscos severos à integridade biológica do usuário. Softwares comerciais frequentemente incentivam déficits calóricos perigosos (abaixo de 1.000 kcal diárias para adultos), ignoram alergias a amendoim, glúten ou intolerância à lactose, e não possuem canais formais de comunicação com nutricionistas e educadores físicos habilitados.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1.5. Formulação Formal do Problema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ENUNCIADO FORMAL DO 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"Como projetar e implementar um sistema computacional integrado, cientificamente fundamentado e ergonomicamente intuitivo, capaz de calcular com precisão matemática a Taxa Metabólica Basal (TMB) e Gasto Energético Total (TDEE), montar e recalcular automaticamente dietas individualizadas baseadas na Tabela TACO (744 alimentos), prescrever rotinas estruturadas de treino por grupamento muscular com cronômetro em tempo real, garantir proteção de dados e integridade de histórico, mantendo conformidade estrita com as diretrizes éticas e de Engenharia de Software?"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JUSTIFICATIVA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 Proposta de Valor e Inovação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NutriPlan v2 justifica-se pela urgente necessidade de superar a fragmentação existente entre planejamento dietético e prescrição de treinamento físico. Ao consolidar em uma arquitetura unificada o motor de cálculo nutricional científico e a periodização do treinamento musculoesquelético, o sistema oferece ao usuário clareza, previsibilidade e consistência.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 Fundamentação Científica e Modelos Matemáticos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Diferentemente de sistemas que utilizam aproximações empíricas não documentadas, o NutriPlan v2 baseia-se estritamente na literatura médica e bioquímica consolidada: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Taxa Metabólica Basal (TMB): Aplicação da equação de Mifflin-St Jeor (1990), reconhecida pela American Dietetic Association (ADA) como a fórmula mais acurada para indivíduos adultos contemporâneos:
• Homens: TMB = (10 × peso em kg) + (6.25 × altura em cm) - (5 × idade) + 5
• Mulheres: TMB = (10 × peso em kg) + (6.25 × altura em cm) - (5 × idade) - 161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Gasto Energético Total Diário (TDEE): Ponderação rigorosa pelos 5 fatores de atividade física padronizados pela FAO/OMS (1.20 para sedentários até 1.90 para praticantes de atividade física intensa diária).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Pisos Biológicos de Segurança Nutricional: Implementação mandatória de piso calórico inegociável (1.200 kcal para mulheres e 1.500 kcal para homens), impedindo a prescrição de dietas de subnutrição lesivas à tireoide e ao sistema endócrino.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4.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Proporcionalidade da Base TACO: Todos os 744 alimentos operam sob a base de 100g de porção comestível, permitindo que o sistema calcule instantaneamente proporções matemáticas contínuas para porções arbitrárias (ex.: 135g) sem arredondamentos distorcidos.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 Sinergia entre Nutrição e Treinamento Físico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síntese proteica muscular (hipertrofia) e a oxidação de gorduras (lipólise) são processos fisiológicos interdependentes. Uma dieta com superávit calórico sem estímulo tensional resistido gera acúmulo de gordura corporal; inversamente, um treino de musculação extenuante sob déficit calórico não planejado conduz ao catabolismo muscular e lesão por esforço repetitivo. A justificativa técnica do NutriPlan v2 repousa no alinhamento simultâneo entre macronutrientes da dieta e divisão do volume de treino.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2.4. Análise de Viabilidade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4990"/>
        <w:gridCol w:w="1814"/>
      </w:tblGrid>
      <w:tr>
        <w:trPr>
          <w:tblHeader/>
        </w:trPr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 de Viabilidade</w:t>
            </w:r>
          </w:p>
        </w:tc>
        <w:tc>
          <w:tcPr>
            <w:tcW w:type="pct" w:w="2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Técnica no NutriPlan v2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Parecer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Viabilidade Técnica</w:t>
            </w:r>
          </w:p>
        </w:tc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Uso de tecnologias consolidadas (Node 24, NestJS, SQLite com PRAGMA foreign_keys, React 19, TypeScript). Arquitetura local de banco permite execução rápida e sem custos de nuvem de terceiros.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TOTALMENTE VIÁVEL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Viabilidade Econômica</w:t>
            </w:r>
          </w:p>
        </w:tc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Desenvolvimento baseado em software livre de código aberto (FOSS). Custo operacional zero para prototipação e homologação acadêmica.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TOTALMENTE VIÁVEL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Viabilidade Operacional</w:t>
            </w:r>
          </w:p>
        </w:tc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Interfaces projetadas com alta usabilidade, botões com alvo tátil ≥ 40x40px, vocabulário em português desprovido de termos técnicos internos.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TOTALMENTE VIÁVEL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Viabilidade Jurídica / Ética</w:t>
            </w:r>
          </w:p>
        </w:tc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Presença mandatória de disclaimer legal (RN27) indicando ferramenta de apoio educacional que não substitui médico ou nutricionista.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TOTALMENTE VIÁVEL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 Conformidade Ética e Isenção Médica Obrigatória (RN27)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 estrito cumprimento às resoluções do Conselho Federal de Nutricionistas (CFN) e do Conselho Federal de Educação Física (CONFEF), o NutriPlan v2 implementa avisos visuais ostensivos declarando que o software fornece estimativas educacionais e organizacionais. Ademais, o sistema incorpora portal de credenciamento e verificação de registro profissional (CRN/CREF), viabilizando o contato formal e a supervisão clínica humanizada.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IDENTIFICAÇÃO E GESTÃO DOS STAKEHOLDERS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3.1. Identificação dos Grupos de Interesse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 Engenharia de Software, a identificação precoce e detalhada dos stakeholders (partes interessadas) é indispensável para elicitar requisitos autênticos, antecipar conflitos de interesses e estabelecer critérios objetivos de aceitação do produto. O ecossistema do NutriPlan v2 engloba sete perfis primários e secundários.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 Caracterização Detalhada dos Stakeholders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633"/>
        <w:gridCol w:w="3447"/>
        <w:gridCol w:w="1089"/>
        <w:gridCol w:w="1270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pct" w:w="1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Necessidades e Expectativas Principais</w:t>
            </w:r>
          </w:p>
        </w:tc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Poder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 (Praticante)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final primário da plataforma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Calcular metas nutricionais, montar dietas sem burocracia com a TACO, escolher rotinas de treino e cronometrar séries.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Nutricionista Credenciado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Profissional de saúde (CRN)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de alimentos confiável (sem adulterações), acompanhamento de clientes e validação de restrições alimentares.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Educador Físico / Treinador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Profissional de educação física (CREF)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biomecânico com exercícios categorizados, prescrição de rotinas A/B/C e monitoramento do histórico de cargas.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Administrador do Sistema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Gestor operacional e de auditoria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Visualizar métricas consolidadas, moderar contas, auditar cadastros de profissionais e garantir a segurança geral.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Equipe de Engenharia / Devs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Desenvolvedores e arquitetos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Código limpo, arquitetura desacoplada, tipagem estrita, banco relacional ACID e 100% de testes automatizados passando.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Corpo Docente / Banca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Avaliadores acadêmicos da disciplina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Rastreabilidade estrita entre requisitos, regras de negócio e testes, cumprimento do modelo de processo e relatórios formais.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Conselhos Profissionais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Órgãos reguladores (CFN, CONFEF)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Não invasão do exercício privativo da profissão, presença clara de termos de isenção médica e proteção de dados.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Muito Alto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Baixo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3.3. Matriz Poder versus Interesse (Mendelow)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Matriz de Mendelow orienta a estratégia de comunicação e gestão das expectativas de cada grupo durante o ciclo de vida do projeto: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Gerenciar com Atenção Prioritária (Alto Poder, Alto Interesse): Corpo Docente/Avaliadores da disciplina e Usuários Finais.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Manter Satisfeitos (Alto Poder, Baixo Interesse): Conselhos Profissionais (CFN/CONFEF) e Administradores do Sistema.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Manter Informados (Baixo Poder, Alto Interesse): Nutricionistas e Treinadores parceiros.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Monitorar (Baixo Poder, Baixo Interesse): Usuários esporádicos e visitantes da plataforma.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MODELO DE PROCESSO ADOTADO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4.1. Avaliação Crítica dos Modelos de Processo de Software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determinar o modelo de desenvolvimento mais adequado ao NutriPlan v2, realizou-se uma avaliação comparativa dos principais paradigmas da Engenharia de Software: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Modelo em Cascata (Waterfall): Rigoroso e sequencial, porém excessivamente rígido frente a refinamentos nos algoritmos matemáticos de balanceamento e ajustes na interface com usuário.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Modelo em Espiral: Excelente para análise aprofundada de riscos, porém com custo de gerenciamento e documentação desproporcional para um ciclo acadêmico de um semestre.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Modelo Puramente Ágil (Scrum/Kanban informal): Rápido e iterativo, mas frequentemente negligencia artefatos formais de Engenharia de Software exigidos pela academia (como matrizes formais de rastreabilidade e dicionários de dados).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4.2. Seleção: Modelo Híbrido Incremental com Práticas Ágeis (XP/Scrum)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Adotou-se o Modelo Híbrido Incremental impulsionado por práticas selecionadas de Extreme Programming (XP) e cerimônias adaptadas do Scrum. Esta escolha conjuga o rigor de controle e entrega estruturada de artefatos com a flexibilidade da prototipação rápida e evolução orientada a testes.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JUSTIFICATIVA TÉCNICA DO PROCESSO ADOTADO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desenvolvimento incremental permite que o NutriPlan v2 forneça subsistemas completamente funcionais e verificáveis ao término de cada ciclo. A camada de segurança e banco de dados é consolidada no primeiro incremento; em seguida, entrega-se o motor nutricional; posteriormente, os montadores de dieta e treino; e, por fim, a governança e auditoria. As práticas de XP (TDD, refatoração contínua e padrões arquiteturais estritos) garantem taxa zero de regressão.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4.3. Práticas de Engenharia Incorporadas ao Processo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a)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Desenvolvimento Orientado a Testes (TDD / Test-First nos Cálculos): Os 61 testes automatizados foram especificados e implementados em estreita simbiose com as regras de negócio, assegurando que fórmulas biomédicas operem sem desvios.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b)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Refatoração Contínua (Refactoring): Código constantemente higienizado para eliminar duplicações, remover dependências vulneráveis e manter tempo de compilação inferior a 2 segundos.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c)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Design Simples e Arquitetura em Camadas: Princípios de Clean Code, MVC e DDD (Domain-Driven Design), desacoplando lógica de domínio de detalhes de frameworks HTTP.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d)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Integração Contínua (Continuous Integration): Execução compulsória de suítes de teste antes de cada commit e sincronização com o repositório remoto no GitHub.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4.4. Mapeamento dos Incrementos do Produto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2268"/>
        <w:gridCol w:w="3629"/>
        <w:gridCol w:w="1814"/>
      </w:tblGrid>
      <w:tr>
        <w:trPr>
          <w:tblHeader/>
        </w:trPr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Incremento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do Ciclo</w:t>
            </w:r>
          </w:p>
        </w:tc>
        <w:tc>
          <w:tcPr>
            <w:tcW w:type="pct" w:w="2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Entregues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Artefatos de Saída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Incremento 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Infraestrutura e Autenticação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Schema relacional SQLite com 17 tabelas, autenticação Bcrypt, emissão de JWT, perfil antropométrico.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 Auth, Repositórios, TEST-AUTH (6 testes).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Incremento 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Motor Nutricional e Base TACO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TMB/TDEE, ingestão de 744 alimentos TACO no banco, cálculo proporcional para 100g e taxonomia.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Módulos Nutrition e Foods, TEST-NUTRI/FOOD (14 testes).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Incremento 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Montador de Dietas e Solver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Montagem manual e assistida de dietas com solver estrito (tolerâncias ≤5% kcal/P e ≤8% C/G), alertas de alergias.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 Diets, TEST-DIET (9 testes).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Incremento 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e Montador de Treinos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de 128 exercícios, 3 sugestões estruturadas (A, B, C), cronômetro em tempo real e histórico imutável.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 Workouts, TEST-WORK/LOG (12 testes).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Incremento 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Governança, RBAC e Publicação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Portal profissional com CRN/CREF, painel administrativo, auditoria, remoção de débitos técnicos e deploy.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Módulos Admin e Messages, 61 testes integrados.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DEFINIÇÃO DO CICLO DE VIDA DO SOFTWARE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 Fases do Ciclo de Vida do NutriPlan v2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ciclo de vida do software define a sequência temporal de estados e processos pelos quais o produto transita desde a sua concepção inicial até a sua desativação planejada. O NutriPlan v2 estrutura-se em sete fases fundamentais: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996"/>
        <w:gridCol w:w="3084"/>
        <w:gridCol w:w="1996"/>
      </w:tblGrid>
      <w:tr>
        <w:trPr>
          <w:tblHeader/>
        </w:trPr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do Ciclo de Vida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Entradas</w:t>
            </w:r>
          </w:p>
        </w:tc>
        <w:tc>
          <w:tcPr>
            <w:tcW w:type="pct" w:w="1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 Principais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Saídas / Artefatos Gerados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I. Concepção e Planejamento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Ideia inicial e problemas de nutrição/treino no mercado.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Definição do problema, justificativa, stakeholders, seleção do modelo de processo, cronograma e riscos.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 da Fase 1 (este entregável), Matriz RACI, EAP.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II. Engenharia de Requisitos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Necessidades dos stakeholders e fórmulas médicas.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Elicitação detalhada, especificação formal de 38 RFs, 10 RNFs e 29 Regras de Negócio.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REQUISITOS.md, REGRAS_DE_NEGOCIO.md, Casos de Uso.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III. Projeto e Modelagem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 de requisitos aprovado.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Modelagem relacional em 3FN, diagramas de classe, especificação da API RESTful OpenAPI e arquitetura MVC.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ARQUITETURA.md, BANCO_DE_DADOS.md, API.md, Schema SQL.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IV. Construção e Codificação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Modelos arquiteturais e casos de teste.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Implementação modular em NestJS, React 19, SQLite nativo, componentes visuais e otimização do solver.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Código-fonte limpo, sementes de dados TACO, executáveis .bat.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V. Verificação e Testes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Código-fonte e cenários de homologação.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Execução de 61 testes herméticos em SQLite :memory:, auditoria de segurança (SQLi, IDOR, Bcrypt) e cobertura &gt;90%.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TESTES.md, MATRIZ_RASTREABILIDADE.md, Relatórios Vitest.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VI. Implantação e Transição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Sistema testado e homologado.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de produção otimizado, configuração de scripts de inicialização em 1 clique e publicação no GitHub.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Repositório GitHub (branch v2), MANUAL_TECNICO.md, MANUAL_USUARIO.md.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VII. Manutenção e Auditoria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Feedback de usuários e métricas em operação.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Auditoria periódica de segurança, atualização da base alimentar TACO e novas funcionalidades.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CHANGELOG.md, Relatórios de auditoria contínua.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 Portões de Qualidade e Critérios de Transição (Quality Gates)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garantir que uma fase do ciclo de vida só seja considerada concluída quando cumprir padrões inegociáveis de excelência, foram instituídos três Quality Gates obrigatórios: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Quality Gate 1 (Fase I → Fase II/III): Aprovação formal do plano de projeto, matriz de stakeholders e modelo de processo sem inconsistências metodológicas.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Quality Gate 2 (Fase III → Fase IV): Schema de banco validado em 3FN com chaves estrangeiras ativas e endpoints da API 100% tipados em DTOs.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Quality Gate 3 (Fase IV/V → Fase VI): 100% dos testes automatizados aprovados (61/61), zero vulnerabilidades no npm audit, zero segredos expostos no Git e rastreabilidade total verificada.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PLANO DE PROJETO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6.1. Declaração de Escopo do Projeto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gerenciamento do escopo visa assegurar que o projeto inclua todo o trabalho necessário, e somente o trabalho necessário, para a entrega do produto final com êxito.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✓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Escopo do Produto Incluso (In-Scope): Cadastro/login com JWT e Bcrypt; perfil antropométrico; motor de cálculo TMB/TDEE; base oficial TACO com 744 itens; montador de dietas com solver matemático; catálogo de 128 exercícios com biomecânica; montador de treino com opções A/B/C; cronômetro de séries e descanso em tempo real; histórico imutável de treinos; portal de profissionais com CRN/CREF; painel de administração e métricas; suíte de 61 testes automatizados; manuais técnicos e de usuário.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✗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Escopo Não Incluso (Out-of-Scope): Processamento de transações financeiras e pagamentos com cartão de crédito (funcionalidade diferida para versões futuras); integração com dispositivos vestíveis (smartwatches) de marcas proprietárias; consultas médicas ao vivo via streaming WebRTC.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6.2. Estrutura Analítica do Projeto (EAP / WBS)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Estrutura Analítica do Projeto desdobra hierarquicamente o trabalho total em pacotes gerenciáveis: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1.0 GERENCIAMENTO: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1.1 Gestão da Fase 1 e Plano de Projeto (Escopo, Cronograma, Riscos, Stakeholders)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1.2 Acompanhamento de Sprints e Cerimônias de Qualidade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1.3 Preparação de Relatórios Formais de Engenharia de Software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2.0 REQUISITOS: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2.1 Elicitação de Requisitos com Profissionais de Nutrição e Treinadores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2.2 Especificação Formal de Requisitos Funcionais (RF01 a RF38)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2.3 Especificação de Requisitos Não-Funcionais (RNF01 a RNF10) e Regras (RN01 a RN29)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3.0 ARQUITETURA &amp; DADOS: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3.1 Arquitetura em Camadas Desacopladas (Clean MVC)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3.2 Modelagem Relacional do SQLite em 3FN com 17 Tabelas e Índices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3.3 Especificação OpenAPI da API RESTful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4.0 DESENVOLVIMENTO: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4.1 Implementação do Backend NestJS (Módulos de Domínio)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4.2 Implementação do Frontend React 19 com Tailwind CSS v4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4.3 Integração e Sincronização do Solver Matemático de Dietas e Cronômetro de Treino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5.0 QUALIDADE &amp; DEPLOY: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5.1 Desenvolvimento da Suíte de 61 Testes Unitários e de Integração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5.2 Auditoria de Segurança, Varredura de Vulnerabilidades e Prevenção IDOR/SQLi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t xml:space="preserve"/>
      </w:r>
      <w:r>
        <w:rPr>
          <w:rFonts w:ascii="Arial" w:cs="Arial" w:eastAsia="Arial" w:hAnsi="Arial"/>
          <w:color w:val="1E293B"/>
          <w:sz w:val="21"/>
          <w:szCs w:val="21"/>
        </w:rPr>
        <w:t xml:space="preserve">5.3 Publicação no GitHub e Elaboração dos Manuais Técnicos e de Usuário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6.3. Cronograma do Projeto (16 Semanas / 6 Marcos)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629"/>
        <w:gridCol w:w="2722"/>
        <w:gridCol w:w="1361"/>
      </w:tblGrid>
      <w:tr>
        <w:trPr>
          <w:tblHeader/>
        </w:trPr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pct" w:w="2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/ Atividade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 Principal</w:t>
            </w:r>
          </w:p>
        </w:tc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(Milestone)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01 - 02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Definição do Problema, Justificativa e Stakeholders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Termo de Abertura e Plano da Fase 1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M1: Concepção Aprovada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03 - 04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Engenharia de Requisitos e Modelagem das Regras de Negócio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Documentos REQUISITOS.md e REGRAS_DE_NEGOCIO.md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M2: Requisitos Congelados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05 - 07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Projeto de Arquitetura, Banco SQLite 3FN e API REST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Documentos ARQUITETURA.md, BANCO_DE_DADOS.md e API.md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M3: Arquitetura Validada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08 - 11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Implementação dos Incrementos 1, 2, 3 e 4 (Backend + Web)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Módulos de Nutrição, Dieta, Treino e Cronômetro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M4: Núcleo Funcional Pronto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12 - 14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 (Admin/Profissionais), Testes Automatizados e Auditoria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61 Testes Automatizados (TESTES.md, MATRIZ)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M5: Homologação Aprovada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Sem. 15 - 16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Elaboração de Manuais, Empacotamento e Publicação GitHub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Técnico, Manual do Usuário e Repositório v2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M6: Entrega Final do Sistema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6.4. Papéis, Responsabilidades e Matriz RACI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Matriz RACI estabelece a governança sobre cada entregável do projeto, identificando quem é o Responsável pela execução (R - Responsible), quem responde pela aprovação final (A - Accountable), quem é Consultado (C - Consulted) e quem deve ser Informado (I - Informed):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1179"/>
        <w:gridCol w:w="1179"/>
        <w:gridCol w:w="1179"/>
        <w:gridCol w:w="1179"/>
        <w:gridCol w:w="1179"/>
      </w:tblGrid>
      <w:tr>
        <w:trPr>
          <w:tblHeader/>
        </w:trPr>
        <w:tc>
          <w:tcPr>
            <w:tcW w:type="pct" w:w="1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 do Projeto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Gerente / Scrum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/ Requisitos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Arquiteto / Dev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/ Testes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Segurança / DevOps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Plano de Projeto e Fase 1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 / 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Especificação de Requisitos e RNs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Modelagem de Arquitetura e SQLite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 / 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Implementação dos Módulos NestJS/React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 / 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Suíte de Testes Automatizados (61 testes)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 / 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Auditoria de Segurança (SQLi, IDOR, Bcrypt)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 / A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Manuais de Usuário e Implantação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Publicação no Repositório GitHub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6.5. Gerenciamento e Matriz de Riscos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Adotou-se metodologia quantitativa-qualitativa de análise de riscos baseada na matriz de severidade (Probabilidade de 1 a 5 × Impacto de 1 a 5 = Severidade de 1 a 25):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635"/>
        <w:gridCol w:w="635"/>
        <w:gridCol w:w="907"/>
        <w:gridCol w:w="2449"/>
        <w:gridCol w:w="2449"/>
      </w:tblGrid>
      <w:tr>
        <w:trPr>
          <w:tblHeader/>
        </w:trPr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Identificado</w:t>
            </w:r>
          </w:p>
        </w:tc>
        <w:tc>
          <w:tcPr>
            <w:tcW w:type="pct" w:w="3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pct" w:w="3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pct" w:w="13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de Mitigação</w:t>
            </w:r>
          </w:p>
        </w:tc>
        <w:tc>
          <w:tcPr>
            <w:tcW w:type="pct" w:w="13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de Contingência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R1: Desvios matemáticos nos macronutrientes da dieta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(Médio)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Implementação de solver numérico iterativo com testes unitários dedicados (TEST-DIET-009/010).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Reversão atômica de persistência caso o delta exceda tolerâncias (≤5% calorias/P, ≤8% C/G).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R2: Corrupção ou perda de dados da base TACO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(Baixo)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Armazenamento da semente original em JSON versionada no Git com permissão explícita no .gitignore.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Script automatizado de restauração e reinjeção das 744 sementes no banco.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R3: Falhas de segurança (SQL Injection ou vazamento IDOR)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(Baixo)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Uso compulsório de Prepared Statements com ? e validação rigorosa de userId em 100% das rotas.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Auditoria estática contínua e revogação imediata de tokens em caso de anomalia.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R4: Atrasos no cronograma letivo de 16 semanas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(Alto)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Adoção de modelo incremental com escopo flexível (MoSCoW) e congelamento de requisitos na Semana 4.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Priorização das funcionalidades essenciais (Must-Have) e postergação de itens secundários.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R5: Incompatibilidade de ambiente na máquina do avaliador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(Médio)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Uso de SQLite local sem dependências de servidores externos em nuvem e criação de scripts .bat em 1 clique.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Documentação passo a passo detalhada no MANUAL_TECNICO.md com comandos manuais alternativos.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R6: Sobrecarga mental do usuário com interface confusa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(Médio)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Testes contínuos de usabilidade, eliminação total de identificadores técnicos internos e botões táteis.</w:t>
            </w:r>
          </w:p>
        </w:tc>
        <w:tc>
          <w:tcPr>
            <w:tcW w:type="pct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Refatoração da UX com formatadores de nomes amigáveis em língua portuguesa.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7. DEFINIÇÃO DE CRITÉRIOS DE QUALIDADE DE SOFTWARE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7.1. Modelo de Qualidade Baseado na Norma Internacional ISO/IEC 25010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transcender noções subjetivas de qualidade, o NutriPlan v2 adota o modelo de qualidade de produto de software padronizado pela norma internacional ISO/IEC 25010 (Systems and software engineering — Systems and software Quality Requirements and Evaluation - SQuaRE). A norma decompõe a qualidade em oito características fundamentais: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4082"/>
        <w:gridCol w:w="2994"/>
      </w:tblGrid>
      <w:tr>
        <w:trPr>
          <w:tblHeader/>
        </w:trPr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 ISO/IEC 25010</w:t>
            </w:r>
          </w:p>
        </w:tc>
        <w:tc>
          <w:tcPr>
            <w:tcW w:type="pct" w:w="2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Prática no NutriPlan v2</w:t>
            </w:r>
          </w:p>
        </w:tc>
        <w:tc>
          <w:tcPr>
            <w:tcW w:type="pct" w:w="1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Engenharia Estabelecida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Adequação Funcional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executa com precisão todas as 38 funções previstas sem erros de arredondamento.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dos requisitos funcionais implementados e aprovados nos testes automatizados.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Eficiência de Desempenho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de resposta de consultas de alimentos e exercícios no SQLite local.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de resposta da API &lt; 200ms para 95% das requisições sob carga local.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Compatibilidade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Interoperabilidade RESTful JSON e funcionamento responsivo em diferentes telas e navegadores.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Suporte completo a telas de 360px a 1920px (Mobile/Desktop) e browsers modernos (Chrome, Firefox, Safari, Edge).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Usabilidade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Facilidade de operação, eliminação de termos técnicos internos e conformidade ergonômica tátil.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Alvos de toque ≥ 40x40px, vocabulário 100% traduzido para PT-BR e navegação fluida em menos de 3 cliques.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Confiabilidade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Integridade referencial do banco de dados relacional e imutabilidade do histórico de execuções.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corrupção de dados; exclusão de planos jamais apaga registros históricos (RN24).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6. Segurança da Informação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Confidencialidade de credenciais, autorização por perfil e prevenção a ataques web comuns.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senhas em texto puro (Bcrypt salt=10), zero vulnerabilidades npm, proteção total contra IDOR e SQLi.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7. Manutenibilidade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Arquitetura desacoplada em camadas limpas, tipagem estrita com TypeScript e alta testabilidade.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Cobertura de código &gt; 90% nos módulos de domínio e conformidade com princípios Clean Code e SOLID.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8. Portabilidade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Capacidade de inicialização em qualquer computador com Node.js sem dependências proprietárias.</w:t>
            </w:r>
          </w:p>
        </w:tc>
        <w:tc>
          <w:tcPr>
            <w:tcW w:type="pct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Inicialização completa em menos de 10 segundos através de script único em 1 clique (iniciar.bat).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7.2. Tabela de Métricas e Metas de Aceitação (KPIs de Qualidade)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2722"/>
        <w:gridCol w:w="1814"/>
        <w:gridCol w:w="2359"/>
      </w:tblGrid>
      <w:tr>
        <w:trPr>
          <w:tblHeader/>
        </w:trPr>
        <w:tc>
          <w:tcPr>
            <w:tcW w:type="pct" w:w="12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/ Método de Medição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Aceitável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Alcançado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Taxa de Sucesso dos Testes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(Testes Aprovados / Total de Testes) × 100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(61/61 testes)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Cobertura de Código Global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Relatório gerado pelo Vitest Coverage (v8)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85%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93% nos módulos de domínio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de Execução dos Testes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total da suíte completa de testes unitários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30 segundos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~12.1 segundos (Vitest)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Vulnerabilidades em Dependências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Relatório de auditoria gerado pelo npm audit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de alta severidade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vulnerabilidades (Backend e Web)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Tolerância da Dieta Assistida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Delta entre calorias/macros gerados e metas do usuário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≤ 5% kcal/P, ≤ 8% C/G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Cumprida com rigor pelo solver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Integridade Referencial SQLite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Validação de constraints de Foreign Key e Cascades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ativas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PRAGMA foreign_keys = ON verificado</w:t>
            </w:r>
          </w:p>
        </w:tc>
      </w:tr>
      <w:t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de Inicialização em 1 Clique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para API e Web subirem simultaneamente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15 segundos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8 segundos via iniciar.bat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8. CONSIDERAÇÕES FINAIS E PRÓXIMOS PASSOS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conclusão da Fase 1 — Processo e Planejamento de Software consolida o alicerce metodológico, científico e operacional sobre o qual o NutriPlan v2 foi erigido. Ao estabelecer uma definição rigorosa do problema, caracterizar exaustivamente as partes interessadas, justificar a necessidade da base oficial TACO e formular um plano de projeto robusto com modelo de processo híbrido incremental orientado a qualidade (ISO/IEC 25010), a equipe mitiga os riscos de retrabalho e desvios de escopo.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Como transição para as fases subsequentes da disciplina de Engenharia de Software I, estabelecem-se os seguintes desdobramentos imediatos: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Fase 2 (Engenharia de Requisitos): Detalhamento formal dos 38 Requisitos Funcionais e 10 Requisitos Não-Funcionais com critérios de aceitação e diagramas de casos de uso (UML).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Fase 3 (Modelagem de Arquitetura e Dados): Especificação da arquitetura limpa em camadas, diagramas de sequência e dicionário de dados das 17 tabelas em 3FN do SQLite.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Fase 4 e 5 (Implementação e Testes): Consolidação da rastreabilidade bidirecional entre cada linha de código implementada e a matriz de testes automatizados com execução contínua.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REFERÊNCIAS BIBLIOGRÁFICAS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CONSELHO FEDERAL DE NUTRICIONISTAS. Resolução CFN nº 600/2018: Define as áreas de atuação do nutricionista e suas atribuições. Brasília: CFN,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INTERNATIONAL ORGANIZATION FOR STANDARDIZATION. ISO/IEC 25010:2011: Systems and software engineering — Systems and software Quality Requirements and Evaluation (SQuaRE) — System and software quality models. Geneva: ISO, 2011.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MARTIN, Robert C. Clean Architecture: A Craftsman's Guide to Software Structure and Design. Boston: Prentice Hall, 2017.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MIFFLIN, M. D.; ST JEOR, S. T.; HILL, L. A.; SCOTT, B. J.; DAUGHERTY, S. A.; KOH, Y. O. A new predictive equation for resting energy expenditure in healthy individuals. The American Journal of Clinical Nutrition, v. 51, n. 2, p. 241-247, 1990.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NÚCLEO DE ESTUDOS E PESQUISAS EM ALIMENTAÇÃO - NEPA. Tabela Brasileira de Composição de Alimentos - TACO. 4. ed. rev. e ampl. Campinas: UNICAMP, 2011. 161 p.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ORGANIZAÇÃO MUNDIAL DA SAÚDE - OMS. Diet, nutrition and the prevention of chronic diseases: report of a Joint WHO/FAO Expert Consultation. Genebra: World Health Organization, 2003.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PRESSMAN, Roger S.; MAXIM, Bruce R. Engenharia de Software: Uma Abordagem Profissional. 9. ed. Porto Alegre: AMGH, 2021.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SOMMERVILLE, Ian. Engenharia de Software. 10. ed. São Paulo: Pearson Education do Brasil, 2019.</w:t>
      </w:r>
    </w:p>
    <w:sectPr>
      <w:headerReference w:type="default" r:id="rId6"/>
      <w:footerReference w:type="default" r:id="rId7"/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Engenharia de Software I — Página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NUTRIPLAN V2 — FASE 1: PROCESSO E PLANEJAMENTO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2026-10-07T00:37:51.607Z</dcterms:created>
  <dcterms:modified xsi:type="dcterms:W3CDTF">2026-10-07T00:37:51.615Z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