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A1B" w:rsidRDefault="00595848">
      <w:r>
        <w:t>Documentação do caso de uso</w:t>
      </w:r>
    </w:p>
    <w:p w:rsidR="00595848" w:rsidRDefault="00595848">
      <w:r>
        <w:t>Caso de uso</w:t>
      </w:r>
    </w:p>
    <w:p w:rsidR="00595848" w:rsidRDefault="00623430">
      <w:r>
        <w:rPr>
          <w:noProof/>
        </w:rPr>
        <w:drawing>
          <wp:inline distT="0" distB="0" distL="0" distR="0">
            <wp:extent cx="5724525" cy="5815551"/>
            <wp:effectExtent l="0" t="0" r="0" b="0"/>
            <wp:docPr id="1" name="Imagem 1" descr="C:\Users\User\Desktop\UseCase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Case 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594" cy="581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848" w:rsidRDefault="00595848"/>
    <w:p w:rsidR="00595848" w:rsidRDefault="00623430" w:rsidP="00623430">
      <w:pPr>
        <w:pStyle w:val="PargrafodaLista"/>
        <w:numPr>
          <w:ilvl w:val="0"/>
          <w:numId w:val="1"/>
        </w:numPr>
      </w:pPr>
      <w:r>
        <w:t>Introdução</w:t>
      </w:r>
    </w:p>
    <w:p w:rsidR="00623430" w:rsidRDefault="00623430" w:rsidP="00623430">
      <w:pPr>
        <w:pStyle w:val="PargrafodaLista"/>
      </w:pPr>
    </w:p>
    <w:p w:rsidR="00623430" w:rsidRDefault="00623430" w:rsidP="00623430">
      <w:pPr>
        <w:pStyle w:val="PargrafodaLista"/>
      </w:pPr>
      <w:r>
        <w:rPr>
          <w:rStyle w:val="nfase"/>
          <w:rFonts w:ascii="Helvetica" w:hAnsi="Helvetica" w:cs="Helvetica"/>
          <w:color w:val="111111"/>
          <w:sz w:val="23"/>
          <w:szCs w:val="23"/>
        </w:rPr>
        <w:t>Este documento tem como objetivo fornecer uma diagramação do sistema </w:t>
      </w:r>
      <w:r>
        <w:rPr>
          <w:rStyle w:val="Forte"/>
          <w:rFonts w:ascii="Helvetica" w:hAnsi="Helvetica" w:cs="Helvetica"/>
          <w:i/>
          <w:iCs/>
          <w:color w:val="111111"/>
          <w:sz w:val="23"/>
          <w:szCs w:val="23"/>
        </w:rPr>
        <w:t>Whohit</w:t>
      </w:r>
      <w:r>
        <w:rPr>
          <w:rStyle w:val="nfase"/>
          <w:rFonts w:ascii="Helvetica" w:hAnsi="Helvetica" w:cs="Helvetica"/>
          <w:color w:val="111111"/>
          <w:sz w:val="23"/>
          <w:szCs w:val="23"/>
        </w:rPr>
        <w:t>, abrangendo casos de uso com envolvimentos dos atores do sistema. As informações contidas neste documento visam estabelecer subsídios para a modelagem do sistema, incluindo desde a definição de requisitos ao desenvolvimento propriamente dito. Os detalhes de como o </w:t>
      </w:r>
      <w:hyperlink r:id="rId7" w:tooltip="EasyEnter" w:history="1">
        <w:r>
          <w:rPr>
            <w:rStyle w:val="Hyperlink"/>
            <w:rFonts w:ascii="Helvetica" w:hAnsi="Helvetica" w:cs="Helvetica"/>
            <w:b/>
            <w:bCs/>
            <w:i/>
            <w:iCs/>
            <w:color w:val="1870B7"/>
            <w:sz w:val="23"/>
            <w:szCs w:val="23"/>
            <w:u w:val="none"/>
          </w:rPr>
          <w:t>Whohit</w:t>
        </w:r>
      </w:hyperlink>
      <w:r>
        <w:rPr>
          <w:rStyle w:val="nfase"/>
          <w:rFonts w:ascii="Helvetica" w:hAnsi="Helvetica" w:cs="Helvetica"/>
          <w:color w:val="111111"/>
          <w:sz w:val="23"/>
          <w:szCs w:val="23"/>
        </w:rPr>
        <w:t> satisfará essas necessidades são descritos neste caso de uso e nas futuras especificações suplementares.</w:t>
      </w:r>
    </w:p>
    <w:p w:rsidR="00595848" w:rsidRDefault="00595848"/>
    <w:p w:rsidR="00623430" w:rsidRPr="00623430" w:rsidRDefault="00623430" w:rsidP="00623430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111111"/>
          <w:spacing w:val="-8"/>
          <w:sz w:val="24"/>
          <w:szCs w:val="24"/>
          <w:lang w:eastAsia="pt-BR"/>
        </w:rPr>
      </w:pPr>
      <w:r w:rsidRPr="00623430">
        <w:rPr>
          <w:rFonts w:ascii="Helvetica" w:eastAsia="Times New Roman" w:hAnsi="Helvetica" w:cs="Helvetica"/>
          <w:b/>
          <w:bCs/>
          <w:color w:val="111111"/>
          <w:spacing w:val="-8"/>
          <w:sz w:val="24"/>
          <w:szCs w:val="24"/>
          <w:lang w:eastAsia="pt-BR"/>
        </w:rPr>
        <w:lastRenderedPageBreak/>
        <w:t>1.1 </w:t>
      </w:r>
      <w:bookmarkStart w:id="0" w:name="1.1_______________References"/>
      <w:bookmarkEnd w:id="0"/>
      <w:r w:rsidRPr="00623430">
        <w:rPr>
          <w:rFonts w:ascii="Helvetica" w:eastAsia="Times New Roman" w:hAnsi="Helvetica" w:cs="Helvetica"/>
          <w:b/>
          <w:bCs/>
          <w:color w:val="111111"/>
          <w:spacing w:val="-8"/>
          <w:sz w:val="24"/>
          <w:szCs w:val="24"/>
          <w:lang w:eastAsia="pt-BR"/>
        </w:rPr>
        <w:t>Referências</w:t>
      </w:r>
    </w:p>
    <w:p w:rsidR="00623430" w:rsidRPr="00623430" w:rsidRDefault="00623430" w:rsidP="00623430">
      <w:pPr>
        <w:spacing w:after="30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pt-BR"/>
        </w:rPr>
      </w:pPr>
      <w:r w:rsidRPr="00623430">
        <w:rPr>
          <w:rFonts w:ascii="Helvetica" w:eastAsia="Times New Roman" w:hAnsi="Helvetica" w:cs="Helvetica"/>
          <w:color w:val="111111"/>
          <w:sz w:val="24"/>
          <w:szCs w:val="24"/>
          <w:lang w:eastAsia="pt-BR"/>
        </w:rPr>
        <w:t> </w:t>
      </w:r>
    </w:p>
    <w:p w:rsidR="00623430" w:rsidRPr="00623430" w:rsidRDefault="00623430" w:rsidP="00623430">
      <w:pPr>
        <w:spacing w:before="150" w:after="450" w:line="240" w:lineRule="auto"/>
        <w:outlineLvl w:val="0"/>
        <w:rPr>
          <w:rFonts w:ascii="Helvetica" w:eastAsia="Times New Roman" w:hAnsi="Helvetica" w:cs="Helvetica"/>
          <w:b/>
          <w:bCs/>
          <w:color w:val="111111"/>
          <w:spacing w:val="-15"/>
          <w:kern w:val="36"/>
          <w:sz w:val="24"/>
          <w:szCs w:val="24"/>
          <w:lang w:eastAsia="pt-BR"/>
        </w:rPr>
      </w:pPr>
      <w:r w:rsidRPr="00623430">
        <w:rPr>
          <w:rFonts w:ascii="Helvetica" w:eastAsia="Times New Roman" w:hAnsi="Helvetica" w:cs="Helvetica"/>
          <w:b/>
          <w:bCs/>
          <w:color w:val="111111"/>
          <w:spacing w:val="-15"/>
          <w:kern w:val="36"/>
          <w:sz w:val="24"/>
          <w:szCs w:val="24"/>
          <w:lang w:eastAsia="pt-BR"/>
        </w:rPr>
        <w:t>Atores (índice 2)</w:t>
      </w:r>
    </w:p>
    <w:p w:rsidR="00623430" w:rsidRPr="00623430" w:rsidRDefault="00623430" w:rsidP="00623430">
      <w:pPr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pt-BR"/>
        </w:rPr>
      </w:pPr>
      <w:r w:rsidRPr="00623430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pt-BR"/>
        </w:rPr>
        <w:t>Tabelas </w:t>
      </w:r>
      <w:r w:rsidRPr="00623430">
        <w:rPr>
          <w:rFonts w:ascii="Helvetica" w:eastAsia="Times New Roman" w:hAnsi="Helvetica" w:cs="Helvetica"/>
          <w:color w:val="111111"/>
          <w:sz w:val="24"/>
          <w:szCs w:val="24"/>
          <w:lang w:eastAsia="pt-BR"/>
        </w:rPr>
        <w:t>(índice 3)</w:t>
      </w:r>
    </w:p>
    <w:p w:rsidR="00623430" w:rsidRDefault="00623430" w:rsidP="00623430">
      <w:pPr>
        <w:rPr>
          <w:sz w:val="24"/>
          <w:szCs w:val="24"/>
        </w:rPr>
      </w:pPr>
    </w:p>
    <w:p w:rsidR="00623430" w:rsidRDefault="00623430" w:rsidP="0062343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23430">
        <w:rPr>
          <w:sz w:val="24"/>
          <w:szCs w:val="24"/>
        </w:rPr>
        <w:t>Atores</w:t>
      </w:r>
    </w:p>
    <w:p w:rsidR="00EA2951" w:rsidRPr="00EA2951" w:rsidRDefault="00EA2951" w:rsidP="00EA2951">
      <w:pPr>
        <w:ind w:left="360"/>
        <w:rPr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95"/>
        <w:gridCol w:w="2655"/>
      </w:tblGrid>
      <w:tr w:rsidR="00FF39E9" w:rsidTr="00623430">
        <w:tc>
          <w:tcPr>
            <w:tcW w:w="2831" w:type="dxa"/>
          </w:tcPr>
          <w:p w:rsidR="00623430" w:rsidRDefault="00FF39E9" w:rsidP="00623430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2831" w:type="dxa"/>
          </w:tcPr>
          <w:p w:rsidR="00623430" w:rsidRDefault="00FF39E9" w:rsidP="00623430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:rsidR="00623430" w:rsidRDefault="00FF39E9" w:rsidP="00623430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Responsabilidade</w:t>
            </w:r>
          </w:p>
        </w:tc>
      </w:tr>
      <w:tr w:rsidR="00FF39E9" w:rsidTr="00623430">
        <w:tc>
          <w:tcPr>
            <w:tcW w:w="2831" w:type="dxa"/>
          </w:tcPr>
          <w:p w:rsidR="00623430" w:rsidRDefault="00FF39E9" w:rsidP="00623430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Convidado</w:t>
            </w:r>
          </w:p>
        </w:tc>
        <w:tc>
          <w:tcPr>
            <w:tcW w:w="2831" w:type="dxa"/>
          </w:tcPr>
          <w:p w:rsidR="00623430" w:rsidRDefault="00EA2951" w:rsidP="00623430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Amigo ou familiar do cliente</w:t>
            </w:r>
          </w:p>
        </w:tc>
        <w:tc>
          <w:tcPr>
            <w:tcW w:w="2832" w:type="dxa"/>
          </w:tcPr>
          <w:p w:rsidR="00623430" w:rsidRDefault="00623430" w:rsidP="00623430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  <w:tr w:rsidR="00FF39E9" w:rsidTr="00623430">
        <w:tc>
          <w:tcPr>
            <w:tcW w:w="2831" w:type="dxa"/>
          </w:tcPr>
          <w:p w:rsidR="00623430" w:rsidRDefault="00FF39E9" w:rsidP="00623430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831" w:type="dxa"/>
          </w:tcPr>
          <w:p w:rsidR="00623430" w:rsidRDefault="00FF39E9" w:rsidP="00623430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Cliente do produto </w:t>
            </w:r>
            <w:r w:rsidR="00EA2951">
              <w:rPr>
                <w:sz w:val="24"/>
                <w:szCs w:val="24"/>
              </w:rPr>
              <w:t>Whohit,</w:t>
            </w:r>
            <w:r>
              <w:rPr>
                <w:sz w:val="24"/>
                <w:szCs w:val="24"/>
              </w:rPr>
              <w:t xml:space="preserve"> interessado em ter mais segurança de sua residência </w:t>
            </w:r>
          </w:p>
        </w:tc>
        <w:tc>
          <w:tcPr>
            <w:tcW w:w="2832" w:type="dxa"/>
          </w:tcPr>
          <w:p w:rsidR="00623430" w:rsidRDefault="00623430" w:rsidP="00623430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  <w:tr w:rsidR="00FF39E9" w:rsidTr="00623430">
        <w:tc>
          <w:tcPr>
            <w:tcW w:w="2831" w:type="dxa"/>
          </w:tcPr>
          <w:p w:rsidR="00623430" w:rsidRDefault="00FF39E9" w:rsidP="00623430">
            <w:pPr>
              <w:pStyle w:val="PargrafodaLista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T.I</w:t>
            </w:r>
            <w:proofErr w:type="gramEnd"/>
          </w:p>
        </w:tc>
        <w:tc>
          <w:tcPr>
            <w:tcW w:w="2831" w:type="dxa"/>
          </w:tcPr>
          <w:p w:rsidR="00623430" w:rsidRDefault="00EA2951" w:rsidP="00623430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de software e rede do produto</w:t>
            </w:r>
          </w:p>
        </w:tc>
        <w:tc>
          <w:tcPr>
            <w:tcW w:w="2832" w:type="dxa"/>
          </w:tcPr>
          <w:p w:rsidR="00623430" w:rsidRDefault="00623430" w:rsidP="00623430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  <w:tr w:rsidR="00FF39E9" w:rsidTr="00623430">
        <w:tc>
          <w:tcPr>
            <w:tcW w:w="2831" w:type="dxa"/>
          </w:tcPr>
          <w:p w:rsidR="00FF39E9" w:rsidRDefault="00FF39E9" w:rsidP="00623430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Vídeo porteiro</w:t>
            </w:r>
          </w:p>
        </w:tc>
        <w:tc>
          <w:tcPr>
            <w:tcW w:w="2831" w:type="dxa"/>
          </w:tcPr>
          <w:p w:rsidR="00FF39E9" w:rsidRDefault="00EA2951" w:rsidP="00623430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Produto </w:t>
            </w:r>
            <w:proofErr w:type="spellStart"/>
            <w:r>
              <w:rPr>
                <w:sz w:val="24"/>
                <w:szCs w:val="24"/>
              </w:rPr>
              <w:t>whohit</w:t>
            </w:r>
            <w:proofErr w:type="spellEnd"/>
          </w:p>
        </w:tc>
        <w:tc>
          <w:tcPr>
            <w:tcW w:w="2832" w:type="dxa"/>
          </w:tcPr>
          <w:p w:rsidR="00FF39E9" w:rsidRDefault="00FF39E9" w:rsidP="00623430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</w:tbl>
    <w:p w:rsidR="00623430" w:rsidRPr="00623430" w:rsidRDefault="00623430" w:rsidP="00623430">
      <w:pPr>
        <w:pStyle w:val="PargrafodaLista"/>
        <w:rPr>
          <w:sz w:val="24"/>
          <w:szCs w:val="24"/>
        </w:rPr>
      </w:pPr>
    </w:p>
    <w:p w:rsidR="00623430" w:rsidRDefault="00623430" w:rsidP="00623430">
      <w:pPr>
        <w:rPr>
          <w:sz w:val="24"/>
          <w:szCs w:val="24"/>
        </w:rPr>
      </w:pPr>
    </w:p>
    <w:p w:rsidR="00623430" w:rsidRPr="00623430" w:rsidRDefault="00623430" w:rsidP="00623430">
      <w:pPr>
        <w:rPr>
          <w:sz w:val="24"/>
          <w:szCs w:val="24"/>
        </w:rPr>
      </w:pPr>
    </w:p>
    <w:p w:rsidR="00EA2951" w:rsidRDefault="00EA2951" w:rsidP="00EA295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Tabelas</w:t>
      </w:r>
    </w:p>
    <w:p w:rsidR="00EA2951" w:rsidRDefault="00EA2951" w:rsidP="00EA2951">
      <w:pPr>
        <w:pStyle w:val="PargrafodaLista"/>
        <w:rPr>
          <w:sz w:val="24"/>
          <w:szCs w:val="24"/>
        </w:rPr>
      </w:pPr>
    </w:p>
    <w:p w:rsidR="00EA2951" w:rsidRDefault="00EA2951" w:rsidP="00EA295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EA2951" w:rsidRPr="00EA2951" w:rsidRDefault="00EA2951" w:rsidP="00EA2951">
      <w:pPr>
        <w:pStyle w:val="PargrafodaLista"/>
        <w:rPr>
          <w:sz w:val="24"/>
          <w:szCs w:val="24"/>
          <w:u w:val="single"/>
        </w:rPr>
      </w:pPr>
      <w:r>
        <w:rPr>
          <w:sz w:val="24"/>
          <w:szCs w:val="24"/>
        </w:rPr>
        <w:tab/>
        <w:t xml:space="preserve">1.3.1 </w:t>
      </w:r>
      <w:bookmarkStart w:id="1" w:name="_GoBack"/>
      <w:bookmarkEnd w:id="1"/>
    </w:p>
    <w:p w:rsidR="00EA2951" w:rsidRDefault="00EA2951" w:rsidP="00EA2951">
      <w:pPr>
        <w:pStyle w:val="PargrafodaLista"/>
        <w:rPr>
          <w:sz w:val="24"/>
          <w:szCs w:val="24"/>
        </w:rPr>
      </w:pPr>
    </w:p>
    <w:p w:rsidR="00EA2951" w:rsidRPr="00EA2951" w:rsidRDefault="00EA2951" w:rsidP="00EA2951">
      <w:pPr>
        <w:pStyle w:val="PargrafodaLista"/>
        <w:rPr>
          <w:sz w:val="24"/>
          <w:szCs w:val="24"/>
        </w:rPr>
      </w:pPr>
    </w:p>
    <w:sectPr w:rsidR="00EA2951" w:rsidRPr="00EA2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6ED8"/>
    <w:multiLevelType w:val="hybridMultilevel"/>
    <w:tmpl w:val="3FCAB9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27E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5825D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48"/>
    <w:rsid w:val="000501A6"/>
    <w:rsid w:val="003D73FD"/>
    <w:rsid w:val="00595848"/>
    <w:rsid w:val="00623430"/>
    <w:rsid w:val="00EA2951"/>
    <w:rsid w:val="00F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9CA3"/>
  <w15:chartTrackingRefBased/>
  <w15:docId w15:val="{8F74BDAD-7FE5-4F57-BE77-889197D9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234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234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3430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623430"/>
    <w:rPr>
      <w:i/>
      <w:iCs/>
    </w:rPr>
  </w:style>
  <w:style w:type="character" w:styleId="Forte">
    <w:name w:val="Strong"/>
    <w:basedOn w:val="Fontepargpadro"/>
    <w:uiPriority w:val="22"/>
    <w:qFormat/>
    <w:rsid w:val="0062343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23430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234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234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23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623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3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p.assembla.com/wiki/show/modelo_projeto_uml/EasyEn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AB879-8A48-45ED-A67B-1F87A26F1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2018-04-06T18:36:00Z</dcterms:created>
  <dcterms:modified xsi:type="dcterms:W3CDTF">2018-04-06T19:21:00Z</dcterms:modified>
</cp:coreProperties>
</file>