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ED7F3" w14:textId="77777777" w:rsidR="0063463A" w:rsidRDefault="002B0695">
      <w:pPr>
        <w:spacing w:before="2000"/>
        <w:jc w:val="center"/>
      </w:pPr>
      <w:r>
        <w:rPr>
          <w:b/>
          <w:bCs/>
          <w:color w:val="1A3A63"/>
          <w:sz w:val="56"/>
          <w:szCs w:val="56"/>
        </w:rPr>
        <w:t>Escala do Carrinho</w:t>
      </w:r>
    </w:p>
    <w:p w14:paraId="34EF9045" w14:textId="77777777" w:rsidR="0063463A" w:rsidRDefault="002B0695">
      <w:pPr>
        <w:spacing w:before="200"/>
        <w:jc w:val="center"/>
      </w:pPr>
      <w:r>
        <w:rPr>
          <w:color w:val="4A5568"/>
          <w:sz w:val="32"/>
          <w:szCs w:val="32"/>
        </w:rPr>
        <w:t>Manual de Uso</w:t>
      </w:r>
    </w:p>
    <w:p w14:paraId="657E7ECE" w14:textId="77777777" w:rsidR="0063463A" w:rsidRDefault="002B0695">
      <w:pPr>
        <w:spacing w:before="800"/>
        <w:jc w:val="center"/>
      </w:pPr>
      <w:r>
        <w:rPr>
          <w:color w:val="4A5568"/>
        </w:rPr>
        <w:t>Gerador de escala do carrinho e das saídas de campo — sorteio automático, rodízio justo e suporte a 30 idiomas.</w:t>
      </w:r>
    </w:p>
    <w:p w14:paraId="40D39993" w14:textId="77777777" w:rsidR="0063463A" w:rsidRDefault="002B0695">
      <w:r>
        <w:br w:type="page"/>
      </w:r>
    </w:p>
    <w:p w14:paraId="10B77618" w14:textId="77777777" w:rsidR="0063463A" w:rsidRDefault="002B0695">
      <w:pPr>
        <w:pStyle w:val="Ttulo1"/>
      </w:pPr>
      <w:bookmarkStart w:id="0" w:name="_Toc234180423"/>
      <w:r>
        <w:lastRenderedPageBreak/>
        <w:t>Sumário</w:t>
      </w:r>
      <w:bookmarkEnd w:id="0"/>
    </w:p>
    <w:sdt>
      <w:sdtPr>
        <w:alias w:val="Sumário"/>
        <w:id w:val="1893767638"/>
      </w:sdtPr>
      <w:sdtEndPr/>
      <w:sdtContent>
        <w:p w14:paraId="693A3A74" w14:textId="1199ABF1" w:rsidR="002B0695" w:rsidRDefault="002B0695">
          <w:pPr>
            <w:pStyle w:val="Sumrio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180423" w:history="1">
            <w:r w:rsidRPr="00015382">
              <w:rPr>
                <w:rStyle w:val="Hyperlink"/>
                <w:noProof/>
              </w:rPr>
              <w:t>Sumário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_Toc234180423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9E155C5" w14:textId="4C6F928D" w:rsidR="002B0695" w:rsidRDefault="002B0695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4180424" w:history="1">
            <w:r w:rsidRPr="00015382">
              <w:rPr>
                <w:rStyle w:val="Hyperlink"/>
                <w:noProof/>
              </w:rPr>
              <w:t>Visão geral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_Toc234180424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4A45A68" w14:textId="52690458" w:rsidR="002B0695" w:rsidRDefault="002B0695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4180425" w:history="1">
            <w:r w:rsidRPr="00015382">
              <w:rPr>
                <w:rStyle w:val="Hyperlink"/>
                <w:noProof/>
              </w:rPr>
              <w:t>Instalação e primeiro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_Toc234180425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02D1ABA" w14:textId="0C8F9B25" w:rsidR="002B0695" w:rsidRDefault="002B0695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4180426" w:history="1">
            <w:r w:rsidRPr="00015382">
              <w:rPr>
                <w:rStyle w:val="Hyperlink"/>
                <w:noProof/>
              </w:rPr>
              <w:t>Escala do carrinho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_Toc234180426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D672E55" w14:textId="2FF7623B" w:rsidR="002B0695" w:rsidRDefault="002B069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180427" w:history="1">
            <w:r w:rsidRPr="00015382">
              <w:rPr>
                <w:rStyle w:val="Hyperlink"/>
                <w:noProof/>
              </w:rPr>
              <w:t>Cores e 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_Toc234180427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A6947C6" w14:textId="1250AB13" w:rsidR="002B0695" w:rsidRDefault="002B069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180428" w:history="1">
            <w:r w:rsidRPr="00015382">
              <w:rPr>
                <w:rStyle w:val="Hyperlink"/>
                <w:noProof/>
              </w:rPr>
              <w:t>Fechar o mês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_Toc234180428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3F3490D" w14:textId="4369368C" w:rsidR="002B0695" w:rsidRDefault="002B0695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4180429" w:history="1">
            <w:r w:rsidRPr="00015382">
              <w:rPr>
                <w:rStyle w:val="Hyperlink"/>
                <w:noProof/>
              </w:rPr>
              <w:t>Pessoas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_Toc234180429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746548F" w14:textId="618281C4" w:rsidR="002B0695" w:rsidRDefault="002B069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180430" w:history="1">
            <w:r w:rsidRPr="00015382">
              <w:rPr>
                <w:rStyle w:val="Hyperlink"/>
                <w:noProof/>
              </w:rPr>
              <w:t>Cônjuge (casal)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_Toc234180430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026CDD0" w14:textId="66F9A55F" w:rsidR="002B0695" w:rsidRDefault="002B069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180431" w:history="1">
            <w:r w:rsidRPr="00015382">
              <w:rPr>
                <w:rStyle w:val="Hyperlink"/>
                <w:noProof/>
              </w:rPr>
              <w:t>Pode ser dirigente de campo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_Toc234180431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BB27291" w14:textId="3FA3BB5D" w:rsidR="002B0695" w:rsidRDefault="002B0695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4180432" w:history="1">
            <w:r w:rsidRPr="00015382">
              <w:rPr>
                <w:rStyle w:val="Hyperlink"/>
                <w:noProof/>
              </w:rPr>
              <w:t>Disponibilidade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_Toc234180432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7E1DB86" w14:textId="4BB45F66" w:rsidR="002B0695" w:rsidRDefault="002B0695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4180433" w:history="1">
            <w:r w:rsidRPr="00015382">
              <w:rPr>
                <w:rStyle w:val="Hyperlink"/>
                <w:noProof/>
              </w:rPr>
              <w:t>Pessoas fixas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_Toc234180433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EAF7C06" w14:textId="1F237D9F" w:rsidR="002B0695" w:rsidRDefault="002B0695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4180434" w:history="1">
            <w:r w:rsidRPr="00015382">
              <w:rPr>
                <w:rStyle w:val="Hyperlink"/>
                <w:noProof/>
              </w:rPr>
              <w:t>Dirigentes e saídas de campo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_Toc234180434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D35AB92" w14:textId="4F7C43F3" w:rsidR="002B0695" w:rsidRDefault="002B0695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4180435" w:history="1">
            <w:r w:rsidRPr="00015382">
              <w:rPr>
                <w:rStyle w:val="Hyperlink"/>
                <w:noProof/>
              </w:rPr>
              <w:t>Configurações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_Toc234180435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F04057D" w14:textId="6E30A9EA" w:rsidR="002B0695" w:rsidRDefault="002B069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180436" w:history="1">
            <w:r w:rsidRPr="00015382">
              <w:rPr>
                <w:rStyle w:val="Hyperlink"/>
                <w:noProof/>
              </w:rPr>
              <w:t>Horários do carrinho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_Toc234180436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8535338" w14:textId="23A962C8" w:rsidR="002B0695" w:rsidRDefault="002B069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180437" w:history="1">
            <w:r w:rsidRPr="00015382">
              <w:rPr>
                <w:rStyle w:val="Hyperlink"/>
                <w:noProof/>
              </w:rPr>
              <w:t>Saídas de campo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_Toc234180437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FAC57C6" w14:textId="7FDEB98E" w:rsidR="002B0695" w:rsidRDefault="002B069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180438" w:history="1">
            <w:r w:rsidRPr="00015382">
              <w:rPr>
                <w:rStyle w:val="Hyperlink"/>
                <w:noProof/>
              </w:rPr>
              <w:t>Datas bloqueadas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_Toc234180438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1B004E6" w14:textId="69357C33" w:rsidR="002B0695" w:rsidRDefault="002B069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180439" w:history="1">
            <w:r w:rsidRPr="00015382">
              <w:rPr>
                <w:rStyle w:val="Hyperlink"/>
                <w:noProof/>
              </w:rPr>
              <w:t>Idioma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_Toc234180439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8B8A759" w14:textId="197D164B" w:rsidR="002B0695" w:rsidRDefault="002B0695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4180440" w:history="1">
            <w:r w:rsidRPr="00015382">
              <w:rPr>
                <w:rStyle w:val="Hyperlink"/>
                <w:noProof/>
              </w:rPr>
              <w:t>Dicas finais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_Toc234180440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EF8D938" w14:textId="77777777" w:rsidR="0063463A" w:rsidRDefault="002B0695">
          <w:r>
            <w:fldChar w:fldCharType="end"/>
          </w:r>
        </w:p>
      </w:sdtContent>
    </w:sdt>
    <w:p w14:paraId="5BB23C04" w14:textId="77777777" w:rsidR="0063463A" w:rsidRDefault="002B0695">
      <w:r>
        <w:br w:type="page"/>
      </w:r>
    </w:p>
    <w:p w14:paraId="5FB55D43" w14:textId="77777777" w:rsidR="0063463A" w:rsidRDefault="002B0695">
      <w:pPr>
        <w:pStyle w:val="Ttulo1"/>
      </w:pPr>
      <w:bookmarkStart w:id="1" w:name="_Toc234180424"/>
      <w:r>
        <w:lastRenderedPageBreak/>
        <w:t>Visão geral</w:t>
      </w:r>
      <w:bookmarkEnd w:id="1"/>
    </w:p>
    <w:p w14:paraId="4BC7BE30" w14:textId="77777777" w:rsidR="0063463A" w:rsidRDefault="002B0695">
      <w:pPr>
        <w:spacing w:after="120"/>
      </w:pPr>
      <w:r>
        <w:t>O Escala do Carrinho é um aplicativo de computador (Windows) gratuito que gera automaticamente a escala mensal do carrinho de literatura e das saídas de campo de uma congregação.</w:t>
      </w:r>
    </w:p>
    <w:p w14:paraId="48D81207" w14:textId="77777777" w:rsidR="0063463A" w:rsidRDefault="002B0695">
      <w:pPr>
        <w:spacing w:after="120"/>
      </w:pPr>
      <w:r>
        <w:t>Principais recursos:</w:t>
      </w:r>
    </w:p>
    <w:p w14:paraId="2438612C" w14:textId="77777777" w:rsidR="0063463A" w:rsidRDefault="002B0695">
      <w:pPr>
        <w:pStyle w:val="PargrafodaLista"/>
        <w:numPr>
          <w:ilvl w:val="0"/>
          <w:numId w:val="2"/>
        </w:numPr>
        <w:spacing w:after="60"/>
      </w:pPr>
      <w:r>
        <w:t>Sorteio automático com rodízio justo — prioriza quem está há mais tempo sem servir</w:t>
      </w:r>
    </w:p>
    <w:p w14:paraId="21F4AB87" w14:textId="77777777" w:rsidR="0063463A" w:rsidRDefault="002B0695">
      <w:pPr>
        <w:pStyle w:val="PargrafodaLista"/>
        <w:numPr>
          <w:ilvl w:val="0"/>
          <w:numId w:val="2"/>
        </w:numPr>
        <w:spacing w:after="60"/>
      </w:pPr>
      <w:r>
        <w:t>Duplas sempre do mesmo gênero, com cônjuges como exceção configurável</w:t>
      </w:r>
    </w:p>
    <w:p w14:paraId="42652C04" w14:textId="77777777" w:rsidR="0063463A" w:rsidRDefault="002B0695">
      <w:pPr>
        <w:pStyle w:val="PargrafodaLista"/>
        <w:numPr>
          <w:ilvl w:val="0"/>
          <w:numId w:val="2"/>
        </w:numPr>
        <w:spacing w:after="60"/>
      </w:pPr>
      <w:r>
        <w:t>Dirigentes de campo sorteados separadamente do carrinho, sem conflito de horário</w:t>
      </w:r>
    </w:p>
    <w:p w14:paraId="3E56645A" w14:textId="77777777" w:rsidR="0063463A" w:rsidRDefault="002B0695">
      <w:pPr>
        <w:pStyle w:val="PargrafodaLista"/>
        <w:numPr>
          <w:ilvl w:val="0"/>
          <w:numId w:val="2"/>
        </w:numPr>
        <w:spacing w:after="60"/>
      </w:pPr>
      <w:r>
        <w:t>Pessoas fixas em horários recorrentes e datas bloqueadas (congressos, assembleias)</w:t>
      </w:r>
    </w:p>
    <w:p w14:paraId="1354B4CD" w14:textId="77777777" w:rsidR="0063463A" w:rsidRDefault="002B0695">
      <w:pPr>
        <w:pStyle w:val="PargrafodaLista"/>
        <w:numPr>
          <w:ilvl w:val="0"/>
          <w:numId w:val="2"/>
        </w:numPr>
        <w:spacing w:after="60"/>
      </w:pPr>
      <w:r>
        <w:t>Exportação da escala em PDF</w:t>
      </w:r>
    </w:p>
    <w:p w14:paraId="33A8E9BA" w14:textId="77777777" w:rsidR="0063463A" w:rsidRDefault="002B0695">
      <w:pPr>
        <w:pStyle w:val="PargrafodaLista"/>
        <w:numPr>
          <w:ilvl w:val="0"/>
          <w:numId w:val="2"/>
        </w:numPr>
        <w:spacing w:after="60"/>
      </w:pPr>
      <w:r>
        <w:t>Estrutura semanal 100% configurável — dias, períodos e locais próprios de cada congregação</w:t>
      </w:r>
    </w:p>
    <w:p w14:paraId="721B4275" w14:textId="77777777" w:rsidR="0063463A" w:rsidRDefault="002B0695">
      <w:pPr>
        <w:pStyle w:val="PargrafodaLista"/>
        <w:numPr>
          <w:ilvl w:val="0"/>
          <w:numId w:val="2"/>
        </w:numPr>
        <w:spacing w:after="60"/>
      </w:pPr>
      <w:r>
        <w:t>30 idiomas disponíveis, incluindo línguas indígenas e crioulas das Américas</w:t>
      </w:r>
    </w:p>
    <w:p w14:paraId="1AD1840F" w14:textId="77777777" w:rsidR="0063463A" w:rsidRDefault="002B0695">
      <w:pPr>
        <w:spacing w:after="120"/>
      </w:pPr>
      <w:r>
        <w:t>O sistema roda localmente no seu computador — os dados ficam só na sua máquina, nada é enviado pela internet.</w:t>
      </w:r>
    </w:p>
    <w:p w14:paraId="72C3E92C" w14:textId="77777777" w:rsidR="0063463A" w:rsidRDefault="002B0695">
      <w:r>
        <w:br w:type="page"/>
      </w:r>
    </w:p>
    <w:p w14:paraId="60D51FE3" w14:textId="77777777" w:rsidR="0063463A" w:rsidRDefault="002B0695">
      <w:pPr>
        <w:pStyle w:val="Ttulo1"/>
      </w:pPr>
      <w:bookmarkStart w:id="2" w:name="_Toc234180425"/>
      <w:r>
        <w:lastRenderedPageBreak/>
        <w:t>Instalação e primeiro uso</w:t>
      </w:r>
      <w:bookmarkEnd w:id="2"/>
    </w:p>
    <w:p w14:paraId="6B353EAC" w14:textId="77777777" w:rsidR="0063463A" w:rsidRDefault="002B0695">
      <w:pPr>
        <w:spacing w:after="120"/>
      </w:pPr>
      <w:r>
        <w:t>Baixe o instalador (EscalaCarrinho_Setup.exe) e execute — não precisa de permissão de administrador. Na primeira abertura, um assistente guia a configuração inicial em 5 passos: nome da congregação e idioma, horários do carrinho, saídas de campo, pessoas, e conclusão.</w:t>
      </w:r>
    </w:p>
    <w:p w14:paraId="74B24C4F" w14:textId="77777777" w:rsidR="0063463A" w:rsidRDefault="002B0695">
      <w:pPr>
        <w:spacing w:before="120" w:after="240"/>
        <w:jc w:val="center"/>
      </w:pPr>
      <w:r>
        <w:rPr>
          <w:noProof/>
        </w:rPr>
        <w:drawing>
          <wp:inline distT="0" distB="0" distL="0" distR="0" wp14:anchorId="389D4018" wp14:editId="03B09903">
            <wp:extent cx="5524500" cy="1724025"/>
            <wp:effectExtent l="0" t="0" r="0" b="0"/>
            <wp:docPr id="1" name="assistente1.png" descr="assistente1.png" title="assistent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66E67" w14:textId="77777777" w:rsidR="0063463A" w:rsidRDefault="002B0695">
      <w:pPr>
        <w:spacing w:after="120"/>
      </w:pPr>
      <w:r>
        <w:t>Você pode alterar qualquer coisa configurada no assistente depois, a qualquer momento, na tela Configurações. O assistente também pode ser executado novamente quando quiser, pelo mesmo lugar.</w:t>
      </w:r>
    </w:p>
    <w:p w14:paraId="1866616D" w14:textId="77777777" w:rsidR="0063463A" w:rsidRDefault="002B0695">
      <w:pPr>
        <w:spacing w:before="120" w:after="240"/>
        <w:jc w:val="center"/>
      </w:pPr>
      <w:r>
        <w:rPr>
          <w:noProof/>
        </w:rPr>
        <w:drawing>
          <wp:inline distT="0" distB="0" distL="0" distR="0" wp14:anchorId="28EAB5B9" wp14:editId="4F4A456F">
            <wp:extent cx="5524500" cy="1514475"/>
            <wp:effectExtent l="0" t="0" r="0" b="0"/>
            <wp:docPr id="641187884" name="assistente5.png" descr="assistente5.png" title="assistent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45DC1" w14:textId="77777777" w:rsidR="0063463A" w:rsidRDefault="002B0695">
      <w:r>
        <w:br w:type="page"/>
      </w:r>
    </w:p>
    <w:p w14:paraId="647D6FB5" w14:textId="77777777" w:rsidR="0063463A" w:rsidRDefault="002B0695">
      <w:pPr>
        <w:pStyle w:val="Ttulo1"/>
      </w:pPr>
      <w:bookmarkStart w:id="3" w:name="_Toc234180426"/>
      <w:r>
        <w:lastRenderedPageBreak/>
        <w:t>Escala do carrinho</w:t>
      </w:r>
      <w:bookmarkEnd w:id="3"/>
    </w:p>
    <w:p w14:paraId="3B334E3E" w14:textId="77777777" w:rsidR="0063463A" w:rsidRDefault="002B0695">
      <w:pPr>
        <w:spacing w:after="120"/>
      </w:pPr>
      <w:r>
        <w:t>A tela principal do sistema. Escolha o mês e clique em "Gerar rascunho" para sortear as duplas automaticamente. O rascunho pode ser editado livremente antes de fechar o mês.</w:t>
      </w:r>
    </w:p>
    <w:p w14:paraId="3A4D720C" w14:textId="77777777" w:rsidR="0063463A" w:rsidRDefault="002B0695">
      <w:pPr>
        <w:spacing w:before="120" w:after="240"/>
        <w:jc w:val="center"/>
      </w:pPr>
      <w:r>
        <w:rPr>
          <w:noProof/>
        </w:rPr>
        <w:drawing>
          <wp:inline distT="0" distB="0" distL="0" distR="0" wp14:anchorId="6F569B3F" wp14:editId="688EBD9D">
            <wp:extent cx="5524500" cy="4314825"/>
            <wp:effectExtent l="0" t="0" r="0" b="0"/>
            <wp:docPr id="868970811" name="escala.png" descr="escala.png" title="esc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D01D0" w14:textId="77777777" w:rsidR="0063463A" w:rsidRDefault="002B0695">
      <w:pPr>
        <w:pStyle w:val="Ttulo2"/>
      </w:pPr>
      <w:bookmarkStart w:id="4" w:name="_Toc234180427"/>
      <w:r>
        <w:t>Cores e status</w:t>
      </w:r>
      <w:bookmarkEnd w:id="4"/>
    </w:p>
    <w:p w14:paraId="1BDB5F08" w14:textId="77777777" w:rsidR="0063463A" w:rsidRDefault="002B0695">
      <w:pPr>
        <w:pStyle w:val="PargrafodaLista"/>
        <w:numPr>
          <w:ilvl w:val="0"/>
          <w:numId w:val="2"/>
        </w:numPr>
        <w:spacing w:after="60"/>
      </w:pPr>
      <w:r>
        <w:t>Verde — tudo certo, sorteio normal</w:t>
      </w:r>
    </w:p>
    <w:p w14:paraId="49D980E9" w14:textId="77777777" w:rsidR="0063463A" w:rsidRDefault="002B0695">
      <w:pPr>
        <w:pStyle w:val="PargrafodaLista"/>
        <w:numPr>
          <w:ilvl w:val="0"/>
          <w:numId w:val="2"/>
        </w:numPr>
        <w:spacing w:after="60"/>
      </w:pPr>
      <w:r>
        <w:t>Amarelo — precisou repetir pessoa ou dupla por falta de opção (revisar se possível)</w:t>
      </w:r>
    </w:p>
    <w:p w14:paraId="38333DAA" w14:textId="77777777" w:rsidR="0063463A" w:rsidRDefault="002B0695">
      <w:pPr>
        <w:pStyle w:val="PargrafodaLista"/>
        <w:numPr>
          <w:ilvl w:val="0"/>
          <w:numId w:val="2"/>
        </w:numPr>
        <w:spacing w:after="60"/>
      </w:pPr>
      <w:r>
        <w:t>Vermelho — ninguém disponível, precisa preencher manualmente</w:t>
      </w:r>
    </w:p>
    <w:p w14:paraId="20D1867D" w14:textId="77777777" w:rsidR="0063463A" w:rsidRDefault="002B0695">
      <w:pPr>
        <w:pStyle w:val="Ttulo2"/>
      </w:pPr>
      <w:bookmarkStart w:id="5" w:name="_Toc234180428"/>
      <w:r>
        <w:t>Fechar o mês</w:t>
      </w:r>
      <w:bookmarkEnd w:id="5"/>
    </w:p>
    <w:p w14:paraId="21213A2F" w14:textId="77777777" w:rsidR="0063463A" w:rsidRDefault="002B0695">
      <w:pPr>
        <w:spacing w:after="120"/>
      </w:pPr>
      <w:r>
        <w:t>Depois de conferir o rascunho, clique em "Fechar mês". A partir daí a escala não pode mais ser editada por ali — use "Exportar PDF" para distribuir a escala fechada.</w:t>
      </w:r>
    </w:p>
    <w:p w14:paraId="12C1EF93" w14:textId="77777777" w:rsidR="0063463A" w:rsidRDefault="002B0695">
      <w:r>
        <w:br w:type="page"/>
      </w:r>
    </w:p>
    <w:p w14:paraId="35108D5B" w14:textId="77777777" w:rsidR="0063463A" w:rsidRDefault="002B0695">
      <w:pPr>
        <w:pStyle w:val="Ttulo1"/>
      </w:pPr>
      <w:bookmarkStart w:id="6" w:name="_Toc234180429"/>
      <w:r>
        <w:lastRenderedPageBreak/>
        <w:t>Pessoas</w:t>
      </w:r>
      <w:bookmarkEnd w:id="6"/>
    </w:p>
    <w:p w14:paraId="570BA350" w14:textId="77777777" w:rsidR="0063463A" w:rsidRDefault="002B0695">
      <w:pPr>
        <w:spacing w:after="120"/>
      </w:pPr>
      <w:r>
        <w:t>Cadastro de todas as pessoas disponíveis para o carrinho. Cada pessoa tem nome, gênero, telefone e observações opcionais.</w:t>
      </w:r>
    </w:p>
    <w:p w14:paraId="74852A4C" w14:textId="77777777" w:rsidR="0063463A" w:rsidRDefault="002B0695">
      <w:pPr>
        <w:spacing w:before="120" w:after="240"/>
        <w:jc w:val="center"/>
      </w:pPr>
      <w:r>
        <w:rPr>
          <w:noProof/>
        </w:rPr>
        <w:drawing>
          <wp:inline distT="0" distB="0" distL="0" distR="0" wp14:anchorId="470D2872" wp14:editId="5ED57348">
            <wp:extent cx="5524500" cy="3886200"/>
            <wp:effectExtent l="0" t="0" r="0" b="0"/>
            <wp:docPr id="2009687444" name="pessoas.png" descr="pessoas.png" title="pesso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49794" w14:textId="77777777" w:rsidR="0063463A" w:rsidRDefault="002B0695">
      <w:pPr>
        <w:pStyle w:val="Ttulo2"/>
      </w:pPr>
      <w:bookmarkStart w:id="7" w:name="_Toc234180430"/>
      <w:r>
        <w:t>Cônjuge (casal)</w:t>
      </w:r>
      <w:bookmarkEnd w:id="7"/>
    </w:p>
    <w:p w14:paraId="3227C6E2" w14:textId="77777777" w:rsidR="0063463A" w:rsidRDefault="002B0695">
      <w:pPr>
        <w:spacing w:after="120"/>
      </w:pPr>
      <w:r>
        <w:t>Ao editar uma pessoa, é possível vincular seu cônjuge. Isso permite que o casal seja escalado junto mesmo sendo de gêneros diferentes — uma exceção à regra normal de duplas do mesmo gênero. Essa vinculação não é obrigatória: o casal só é escalado junto quando é a melhor opção do rodízio, nunca é forçado. O campo de cônjuge mostra apenas pessoas do gênero oposto.</w:t>
      </w:r>
    </w:p>
    <w:p w14:paraId="3B0595D5" w14:textId="77777777" w:rsidR="0063463A" w:rsidRDefault="002B0695">
      <w:pPr>
        <w:spacing w:before="120" w:after="240"/>
        <w:jc w:val="center"/>
      </w:pPr>
      <w:r>
        <w:rPr>
          <w:noProof/>
        </w:rPr>
        <w:lastRenderedPageBreak/>
        <w:drawing>
          <wp:inline distT="0" distB="0" distL="0" distR="0" wp14:anchorId="3DB47124" wp14:editId="4E653FB4">
            <wp:extent cx="5524500" cy="3019425"/>
            <wp:effectExtent l="0" t="0" r="0" b="0"/>
            <wp:docPr id="2033620121" name="pessoa_editar.png" descr="pessoa_editar.png" title="pessoa_edit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DC07" w14:textId="77777777" w:rsidR="0063463A" w:rsidRDefault="002B0695">
      <w:pPr>
        <w:pStyle w:val="Ttulo2"/>
      </w:pPr>
      <w:bookmarkStart w:id="8" w:name="_Toc234180431"/>
      <w:r>
        <w:t>Pode ser dirigente de campo</w:t>
      </w:r>
      <w:bookmarkEnd w:id="8"/>
    </w:p>
    <w:p w14:paraId="3F72D59B" w14:textId="77777777" w:rsidR="0063463A" w:rsidRDefault="002B0695">
      <w:pPr>
        <w:spacing w:after="120"/>
      </w:pPr>
      <w:r>
        <w:t>Marque esta opção para incluir a pessoa no sorteio de dirigentes das saídas de campo (veja a seção "Dirigentes e saídas de campo").</w:t>
      </w:r>
    </w:p>
    <w:p w14:paraId="337965B7" w14:textId="77777777" w:rsidR="0063463A" w:rsidRDefault="002B0695">
      <w:r>
        <w:br w:type="page"/>
      </w:r>
    </w:p>
    <w:p w14:paraId="533FDF1E" w14:textId="77777777" w:rsidR="0063463A" w:rsidRDefault="002B0695">
      <w:pPr>
        <w:pStyle w:val="Ttulo1"/>
      </w:pPr>
      <w:bookmarkStart w:id="9" w:name="_Toc234180432"/>
      <w:r>
        <w:lastRenderedPageBreak/>
        <w:t>Disponibilidade</w:t>
      </w:r>
      <w:bookmarkEnd w:id="9"/>
    </w:p>
    <w:p w14:paraId="545F603B" w14:textId="77777777" w:rsidR="0063463A" w:rsidRDefault="002B0695">
      <w:pPr>
        <w:spacing w:after="120"/>
      </w:pPr>
      <w:r>
        <w:t>Define em quais horários cada pessoa está disponível para servir no carrinho. Selecione a pessoa e marque os horários — apenas os horários marcados entram no sorteio dela.</w:t>
      </w:r>
    </w:p>
    <w:p w14:paraId="69FBAB92" w14:textId="77777777" w:rsidR="0063463A" w:rsidRDefault="002B0695">
      <w:pPr>
        <w:spacing w:before="120" w:after="240"/>
        <w:jc w:val="center"/>
      </w:pPr>
      <w:r>
        <w:rPr>
          <w:noProof/>
        </w:rPr>
        <w:drawing>
          <wp:inline distT="0" distB="0" distL="0" distR="0" wp14:anchorId="1D49BD20" wp14:editId="30E93B35">
            <wp:extent cx="5524500" cy="2162175"/>
            <wp:effectExtent l="0" t="0" r="0" b="0"/>
            <wp:docPr id="1812787977" name="disponibilidade.png" descr="disponibilidade.png" title="disponibilida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1EEB5" w14:textId="77777777" w:rsidR="0063463A" w:rsidRDefault="002B0695">
      <w:r>
        <w:br w:type="page"/>
      </w:r>
    </w:p>
    <w:p w14:paraId="3A5F7A75" w14:textId="77777777" w:rsidR="0063463A" w:rsidRDefault="002B0695">
      <w:pPr>
        <w:pStyle w:val="Ttulo1"/>
      </w:pPr>
      <w:bookmarkStart w:id="10" w:name="_Toc234180433"/>
      <w:r>
        <w:lastRenderedPageBreak/>
        <w:t>Pessoas fixas</w:t>
      </w:r>
      <w:bookmarkEnd w:id="10"/>
    </w:p>
    <w:p w14:paraId="7BE9B923" w14:textId="77777777" w:rsidR="0063463A" w:rsidRDefault="002B0695">
      <w:pPr>
        <w:spacing w:after="120"/>
      </w:pPr>
      <w:r>
        <w:t>Permite fixar uma pessoa a um horário recorrente (por exemplo, sempre segunda à tarde), sem depender do sorteio. A outra vaga da dupla continua sendo sorteada normalmente, a menos que a Pessoa 2 também seja informada — nesse caso a dupla inteira fica fixa.</w:t>
      </w:r>
    </w:p>
    <w:p w14:paraId="50705D5D" w14:textId="77777777" w:rsidR="0063463A" w:rsidRDefault="002B0695">
      <w:pPr>
        <w:spacing w:before="120" w:after="240"/>
        <w:jc w:val="center"/>
      </w:pPr>
      <w:r>
        <w:rPr>
          <w:noProof/>
        </w:rPr>
        <w:drawing>
          <wp:inline distT="0" distB="0" distL="0" distR="0" wp14:anchorId="7E913E23" wp14:editId="2509B569">
            <wp:extent cx="5524500" cy="3019425"/>
            <wp:effectExtent l="0" t="0" r="0" b="0"/>
            <wp:docPr id="1695731872" name="fixos.png" descr="fixos.png" title="fix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A9720" w14:textId="77777777" w:rsidR="0063463A" w:rsidRDefault="002B0695">
      <w:r>
        <w:br w:type="page"/>
      </w:r>
    </w:p>
    <w:p w14:paraId="6E444E09" w14:textId="77777777" w:rsidR="0063463A" w:rsidRDefault="002B0695">
      <w:pPr>
        <w:pStyle w:val="Ttulo1"/>
      </w:pPr>
      <w:bookmarkStart w:id="11" w:name="_Toc234180434"/>
      <w:r>
        <w:lastRenderedPageBreak/>
        <w:t>Dirigentes e saídas de campo</w:t>
      </w:r>
      <w:bookmarkEnd w:id="11"/>
    </w:p>
    <w:p w14:paraId="4D729DF1" w14:textId="77777777" w:rsidR="0063463A" w:rsidRDefault="002B0695">
      <w:pPr>
        <w:spacing w:after="120"/>
      </w:pPr>
      <w:r>
        <w:t>A saída de campo é independente do carrinho: tem seus próprios dias e períodos, configuráveis em Configurações → Saídas de campo. Um dirigente é sorteado automaticamente por saída, com o mesmo sistema de rodízio justo do carrinho.</w:t>
      </w:r>
    </w:p>
    <w:p w14:paraId="4121FBE5" w14:textId="77777777" w:rsidR="0063463A" w:rsidRDefault="002B0695">
      <w:pPr>
        <w:spacing w:before="120" w:after="240"/>
        <w:jc w:val="center"/>
      </w:pPr>
      <w:r>
        <w:rPr>
          <w:noProof/>
        </w:rPr>
        <w:drawing>
          <wp:inline distT="0" distB="0" distL="0" distR="0" wp14:anchorId="008137D1" wp14:editId="78470904">
            <wp:extent cx="5524500" cy="1724025"/>
            <wp:effectExtent l="0" t="0" r="0" b="0"/>
            <wp:docPr id="1081284708" name="dirigentes.png" descr="dirigentes.png" title="dirigent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955C2" w14:textId="77777777" w:rsidR="0063463A" w:rsidRDefault="002B0695">
      <w:pPr>
        <w:spacing w:after="120"/>
      </w:pPr>
      <w:r>
        <w:t>Um homem escalado como dirigente de uma saída fica automaticamente bloqueado no carrinho no mesmo dia e período — o sistema nunca vai tentar escalá-lo nos dois ao mesmo tempo.</w:t>
      </w:r>
    </w:p>
    <w:p w14:paraId="79EBDDF2" w14:textId="77777777" w:rsidR="0063463A" w:rsidRDefault="002B0695">
      <w:r>
        <w:br w:type="page"/>
      </w:r>
    </w:p>
    <w:p w14:paraId="68AE9163" w14:textId="77777777" w:rsidR="0063463A" w:rsidRDefault="002B0695">
      <w:pPr>
        <w:pStyle w:val="Ttulo1"/>
      </w:pPr>
      <w:bookmarkStart w:id="12" w:name="_Toc234180435"/>
      <w:r>
        <w:lastRenderedPageBreak/>
        <w:t>Configurações</w:t>
      </w:r>
      <w:bookmarkEnd w:id="12"/>
    </w:p>
    <w:p w14:paraId="0C0C6234" w14:textId="77777777" w:rsidR="0063463A" w:rsidRDefault="002B0695">
      <w:pPr>
        <w:spacing w:after="120"/>
      </w:pPr>
      <w:r>
        <w:t>Ponto central de configuração do sistema: nome da congregação, idioma, e acesso rápido à estrutura semanal (horários do carrinho, saídas de campo e datas bloqueadas).</w:t>
      </w:r>
    </w:p>
    <w:p w14:paraId="52201332" w14:textId="77777777" w:rsidR="0063463A" w:rsidRDefault="002B0695">
      <w:pPr>
        <w:spacing w:before="120" w:after="240"/>
        <w:jc w:val="center"/>
      </w:pPr>
      <w:r>
        <w:rPr>
          <w:noProof/>
        </w:rPr>
        <w:drawing>
          <wp:inline distT="0" distB="0" distL="0" distR="0" wp14:anchorId="5831D238" wp14:editId="0A5A85CA">
            <wp:extent cx="5524500" cy="2809875"/>
            <wp:effectExtent l="0" t="0" r="0" b="0"/>
            <wp:docPr id="1190329129" name="configuracoes.png" descr="configuracoes.png" title="configuraco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48BF" w14:textId="77777777" w:rsidR="0063463A" w:rsidRDefault="002B0695">
      <w:pPr>
        <w:pStyle w:val="Ttulo2"/>
      </w:pPr>
      <w:bookmarkStart w:id="13" w:name="_Toc234180436"/>
      <w:r>
        <w:t>Horários do carrinho</w:t>
      </w:r>
      <w:bookmarkEnd w:id="13"/>
    </w:p>
    <w:p w14:paraId="4E2C8A39" w14:textId="77777777" w:rsidR="0063463A" w:rsidRDefault="002B0695">
      <w:pPr>
        <w:spacing w:after="120"/>
      </w:pPr>
      <w:r>
        <w:t>Define quais dias, períodos e locais existem para o carrinho na sua congregação — cada uma tem seu próprio padrão.</w:t>
      </w:r>
    </w:p>
    <w:p w14:paraId="1DBF8773" w14:textId="77777777" w:rsidR="0063463A" w:rsidRDefault="002B0695">
      <w:pPr>
        <w:spacing w:before="120" w:after="240"/>
        <w:jc w:val="center"/>
      </w:pPr>
      <w:r>
        <w:rPr>
          <w:noProof/>
        </w:rPr>
        <w:lastRenderedPageBreak/>
        <w:drawing>
          <wp:inline distT="0" distB="0" distL="0" distR="0" wp14:anchorId="4DCB48E2" wp14:editId="0AB7F047">
            <wp:extent cx="5524500" cy="3886200"/>
            <wp:effectExtent l="0" t="0" r="0" b="0"/>
            <wp:docPr id="2022406930" name="slots.png" descr="slots.png" title="slo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BF8FA" w14:textId="77777777" w:rsidR="0063463A" w:rsidRDefault="002B0695">
      <w:pPr>
        <w:pStyle w:val="Ttulo2"/>
      </w:pPr>
      <w:bookmarkStart w:id="14" w:name="_Toc234180437"/>
      <w:r>
        <w:t>Saídas de campo</w:t>
      </w:r>
      <w:bookmarkEnd w:id="14"/>
    </w:p>
    <w:p w14:paraId="614B837B" w14:textId="77777777" w:rsidR="0063463A" w:rsidRDefault="002B0695">
      <w:pPr>
        <w:spacing w:after="120"/>
      </w:pPr>
      <w:r>
        <w:t>Uma grade rápida permite marcar quais combinações de dia + período têm saída de campo — de 1 até os 7 dias em 2 períodos (14 saídas por semana).</w:t>
      </w:r>
    </w:p>
    <w:p w14:paraId="28FFFEC5" w14:textId="77777777" w:rsidR="0063463A" w:rsidRDefault="002B0695">
      <w:pPr>
        <w:spacing w:before="120" w:after="240"/>
        <w:jc w:val="center"/>
      </w:pPr>
      <w:r>
        <w:rPr>
          <w:noProof/>
        </w:rPr>
        <w:lastRenderedPageBreak/>
        <w:drawing>
          <wp:inline distT="0" distB="0" distL="0" distR="0" wp14:anchorId="4D899607" wp14:editId="324D7A43">
            <wp:extent cx="5524500" cy="5610225"/>
            <wp:effectExtent l="0" t="0" r="0" b="0"/>
            <wp:docPr id="1694100653" name="saidas.png" descr="saidas.png" title="said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D936B" w14:textId="77777777" w:rsidR="0063463A" w:rsidRDefault="002B0695">
      <w:pPr>
        <w:pStyle w:val="Ttulo2"/>
      </w:pPr>
      <w:bookmarkStart w:id="15" w:name="_Toc234180438"/>
      <w:r>
        <w:t>Datas bloqueadas</w:t>
      </w:r>
      <w:bookmarkEnd w:id="15"/>
    </w:p>
    <w:p w14:paraId="726D777D" w14:textId="77777777" w:rsidR="0063463A" w:rsidRDefault="002B0695">
      <w:pPr>
        <w:spacing w:after="120"/>
      </w:pPr>
      <w:r>
        <w:t>Cadastre congressos, assembleias e outros eventos que pausam a escala num intervalo de datas — o sistema não gera designações nesses dias.</w:t>
      </w:r>
    </w:p>
    <w:p w14:paraId="6C8DEDEB" w14:textId="77777777" w:rsidR="0063463A" w:rsidRDefault="002B0695">
      <w:pPr>
        <w:spacing w:before="120" w:after="240"/>
        <w:jc w:val="center"/>
      </w:pPr>
      <w:r>
        <w:rPr>
          <w:noProof/>
        </w:rPr>
        <w:lastRenderedPageBreak/>
        <w:drawing>
          <wp:inline distT="0" distB="0" distL="0" distR="0" wp14:anchorId="61582F82" wp14:editId="0F237FE5">
            <wp:extent cx="5524500" cy="1943100"/>
            <wp:effectExtent l="0" t="0" r="0" b="0"/>
            <wp:docPr id="1573737180" name="bloqueios.png" descr="bloqueios.png" title="bloquei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D45C9" w14:textId="77777777" w:rsidR="0063463A" w:rsidRDefault="002B0695">
      <w:pPr>
        <w:pStyle w:val="Ttulo2"/>
      </w:pPr>
      <w:bookmarkStart w:id="16" w:name="_Toc234180439"/>
      <w:r>
        <w:t>Idioma</w:t>
      </w:r>
      <w:bookmarkEnd w:id="16"/>
    </w:p>
    <w:p w14:paraId="789AFBC5" w14:textId="77777777" w:rsidR="0063463A" w:rsidRDefault="002B0695">
      <w:pPr>
        <w:spacing w:after="120"/>
      </w:pPr>
      <w:r>
        <w:t>O sistema está disponível em 30 idiomas, incluindo línguas indígenas e crioulas das Américas (guarani, crioulo haitiano, quíchua, mapudungun, navajo, entre outras). A troca é instantânea e afeta todas as telas.</w:t>
      </w:r>
    </w:p>
    <w:p w14:paraId="6CB9A6E8" w14:textId="77777777" w:rsidR="0063463A" w:rsidRDefault="002B0695">
      <w:r>
        <w:br w:type="page"/>
      </w:r>
    </w:p>
    <w:p w14:paraId="2944F351" w14:textId="77777777" w:rsidR="0063463A" w:rsidRDefault="002B0695">
      <w:pPr>
        <w:pStyle w:val="Ttulo1"/>
      </w:pPr>
      <w:bookmarkStart w:id="17" w:name="_Toc234180440"/>
      <w:r>
        <w:lastRenderedPageBreak/>
        <w:t>Dicas finais</w:t>
      </w:r>
      <w:bookmarkEnd w:id="17"/>
    </w:p>
    <w:p w14:paraId="55372698" w14:textId="77777777" w:rsidR="0063463A" w:rsidRDefault="002B0695">
      <w:pPr>
        <w:pStyle w:val="PargrafodaLista"/>
        <w:numPr>
          <w:ilvl w:val="0"/>
          <w:numId w:val="2"/>
        </w:numPr>
        <w:spacing w:after="60"/>
      </w:pPr>
      <w:r>
        <w:t>Gere o rascunho com alguns dias de antecedência para ter tempo de ajustar manualmente se necessário</w:t>
      </w:r>
    </w:p>
    <w:p w14:paraId="3FD06997" w14:textId="77777777" w:rsidR="0063463A" w:rsidRDefault="002B0695">
      <w:pPr>
        <w:pStyle w:val="PargrafodaLista"/>
        <w:numPr>
          <w:ilvl w:val="0"/>
          <w:numId w:val="2"/>
        </w:numPr>
        <w:spacing w:after="60"/>
      </w:pPr>
      <w:r>
        <w:t>Preste atenção aos avisos amarelos e vermelhos — eles indicam onde o cadastro de disponibilidade pode estar apertado</w:t>
      </w:r>
    </w:p>
    <w:p w14:paraId="396F8D90" w14:textId="77777777" w:rsidR="0063463A" w:rsidRDefault="002B0695">
      <w:pPr>
        <w:pStyle w:val="PargrafodaLista"/>
        <w:numPr>
          <w:ilvl w:val="0"/>
          <w:numId w:val="2"/>
        </w:numPr>
        <w:spacing w:after="60"/>
      </w:pPr>
      <w:r>
        <w:t>Cadastre a disponibilidade de todas as pessoas antes de gerar o primeiro rascunho — sem isso, o sorteio não tem quem escalar</w:t>
      </w:r>
    </w:p>
    <w:p w14:paraId="0796A0A3" w14:textId="77777777" w:rsidR="0063463A" w:rsidRDefault="002B0695">
      <w:pPr>
        <w:pStyle w:val="PargrafodaLista"/>
        <w:numPr>
          <w:ilvl w:val="0"/>
          <w:numId w:val="2"/>
        </w:numPr>
        <w:spacing w:after="60"/>
      </w:pPr>
      <w:r>
        <w:t>Este sistema é gratuito e de código aberto — sinta-se à vontade para compartilhar com outras congregações</w:t>
      </w:r>
    </w:p>
    <w:sectPr w:rsidR="0063463A">
      <w:headerReference w:type="default" r:id="rId19"/>
      <w:footerReference w:type="default" r:id="rId2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492E4" w14:textId="77777777" w:rsidR="002B0695" w:rsidRDefault="002B0695">
      <w:r>
        <w:separator/>
      </w:r>
    </w:p>
  </w:endnote>
  <w:endnote w:type="continuationSeparator" w:id="0">
    <w:p w14:paraId="56B8531A" w14:textId="77777777" w:rsidR="002B0695" w:rsidRDefault="002B06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AA675" w14:textId="77777777" w:rsidR="0063463A" w:rsidRDefault="002B0695"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C5874" w14:textId="77777777" w:rsidR="002B0695" w:rsidRDefault="002B0695">
      <w:r>
        <w:separator/>
      </w:r>
    </w:p>
  </w:footnote>
  <w:footnote w:type="continuationSeparator" w:id="0">
    <w:p w14:paraId="1986A2EC" w14:textId="77777777" w:rsidR="002B0695" w:rsidRDefault="002B06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1396F" w14:textId="77777777" w:rsidR="0063463A" w:rsidRDefault="002B0695">
    <w:pPr>
      <w:jc w:val="right"/>
    </w:pPr>
    <w:r>
      <w:rPr>
        <w:color w:val="6B7A99"/>
        <w:sz w:val="16"/>
        <w:szCs w:val="16"/>
      </w:rPr>
      <w:t>Escala do Carrinho — Manual de Uso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32B49"/>
    <w:multiLevelType w:val="hybridMultilevel"/>
    <w:tmpl w:val="81E0FD58"/>
    <w:lvl w:ilvl="0" w:tplc="E2766692">
      <w:start w:val="1"/>
      <w:numFmt w:val="bullet"/>
      <w:lvlText w:val="●"/>
      <w:lvlJc w:val="left"/>
      <w:pPr>
        <w:ind w:left="720" w:hanging="360"/>
      </w:pPr>
    </w:lvl>
    <w:lvl w:ilvl="1" w:tplc="4DC4F022">
      <w:start w:val="1"/>
      <w:numFmt w:val="bullet"/>
      <w:lvlText w:val="○"/>
      <w:lvlJc w:val="left"/>
      <w:pPr>
        <w:ind w:left="1440" w:hanging="360"/>
      </w:pPr>
    </w:lvl>
    <w:lvl w:ilvl="2" w:tplc="03AA065E">
      <w:start w:val="1"/>
      <w:numFmt w:val="bullet"/>
      <w:lvlText w:val="■"/>
      <w:lvlJc w:val="left"/>
      <w:pPr>
        <w:ind w:left="2160" w:hanging="360"/>
      </w:pPr>
    </w:lvl>
    <w:lvl w:ilvl="3" w:tplc="9FB68494">
      <w:start w:val="1"/>
      <w:numFmt w:val="bullet"/>
      <w:lvlText w:val="●"/>
      <w:lvlJc w:val="left"/>
      <w:pPr>
        <w:ind w:left="2880" w:hanging="360"/>
      </w:pPr>
    </w:lvl>
    <w:lvl w:ilvl="4" w:tplc="C0F4C4B4">
      <w:start w:val="1"/>
      <w:numFmt w:val="bullet"/>
      <w:lvlText w:val="○"/>
      <w:lvlJc w:val="left"/>
      <w:pPr>
        <w:ind w:left="3600" w:hanging="360"/>
      </w:pPr>
    </w:lvl>
    <w:lvl w:ilvl="5" w:tplc="A5286A0C">
      <w:start w:val="1"/>
      <w:numFmt w:val="bullet"/>
      <w:lvlText w:val="■"/>
      <w:lvlJc w:val="left"/>
      <w:pPr>
        <w:ind w:left="4320" w:hanging="360"/>
      </w:pPr>
    </w:lvl>
    <w:lvl w:ilvl="6" w:tplc="C4601A62">
      <w:start w:val="1"/>
      <w:numFmt w:val="bullet"/>
      <w:lvlText w:val="●"/>
      <w:lvlJc w:val="left"/>
      <w:pPr>
        <w:ind w:left="5040" w:hanging="360"/>
      </w:pPr>
    </w:lvl>
    <w:lvl w:ilvl="7" w:tplc="A4B650F4">
      <w:start w:val="1"/>
      <w:numFmt w:val="bullet"/>
      <w:lvlText w:val="●"/>
      <w:lvlJc w:val="left"/>
      <w:pPr>
        <w:ind w:left="5760" w:hanging="360"/>
      </w:pPr>
    </w:lvl>
    <w:lvl w:ilvl="8" w:tplc="383A74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AC6D50"/>
    <w:multiLevelType w:val="hybridMultilevel"/>
    <w:tmpl w:val="CF568F88"/>
    <w:lvl w:ilvl="0" w:tplc="DEFA9830">
      <w:start w:val="1"/>
      <w:numFmt w:val="bullet"/>
      <w:lvlText w:val="•"/>
      <w:lvlJc w:val="left"/>
      <w:pPr>
        <w:ind w:left="720" w:hanging="360"/>
      </w:pPr>
    </w:lvl>
    <w:lvl w:ilvl="1" w:tplc="E9D08E46">
      <w:numFmt w:val="decimal"/>
      <w:lvlText w:val=""/>
      <w:lvlJc w:val="left"/>
    </w:lvl>
    <w:lvl w:ilvl="2" w:tplc="BE80A678">
      <w:numFmt w:val="decimal"/>
      <w:lvlText w:val=""/>
      <w:lvlJc w:val="left"/>
    </w:lvl>
    <w:lvl w:ilvl="3" w:tplc="D900788E">
      <w:numFmt w:val="decimal"/>
      <w:lvlText w:val=""/>
      <w:lvlJc w:val="left"/>
    </w:lvl>
    <w:lvl w:ilvl="4" w:tplc="3FBEACC6">
      <w:numFmt w:val="decimal"/>
      <w:lvlText w:val=""/>
      <w:lvlJc w:val="left"/>
    </w:lvl>
    <w:lvl w:ilvl="5" w:tplc="A9408C8A">
      <w:numFmt w:val="decimal"/>
      <w:lvlText w:val=""/>
      <w:lvlJc w:val="left"/>
    </w:lvl>
    <w:lvl w:ilvl="6" w:tplc="2F8EBE3A">
      <w:numFmt w:val="decimal"/>
      <w:lvlText w:val=""/>
      <w:lvlJc w:val="left"/>
    </w:lvl>
    <w:lvl w:ilvl="7" w:tplc="5720C534">
      <w:numFmt w:val="decimal"/>
      <w:lvlText w:val=""/>
      <w:lvlJc w:val="left"/>
    </w:lvl>
    <w:lvl w:ilvl="8" w:tplc="DEFE55C6">
      <w:numFmt w:val="decimal"/>
      <w:lvlText w:val=""/>
      <w:lvlJc w:val="left"/>
    </w:lvl>
  </w:abstractNum>
  <w:num w:numId="1" w16cid:durableId="167136541">
    <w:abstractNumId w:val="0"/>
    <w:lvlOverride w:ilvl="0">
      <w:startOverride w:val="1"/>
    </w:lvlOverride>
  </w:num>
  <w:num w:numId="2" w16cid:durableId="18162915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63A"/>
    <w:rsid w:val="00070E19"/>
    <w:rsid w:val="002B0695"/>
    <w:rsid w:val="00634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F00C0"/>
  <w15:docId w15:val="{18F8F5B9-DC35-4CA2-B879-7F3F31A0D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A3A63"/>
      <w:sz w:val="32"/>
      <w:szCs w:val="32"/>
    </w:rPr>
  </w:style>
  <w:style w:type="paragraph" w:styleId="Ttulo2">
    <w:name w:val="heading 2"/>
    <w:uiPriority w:val="9"/>
    <w:unhideWhenUsed/>
    <w:qFormat/>
    <w:pPr>
      <w:spacing w:before="260" w:after="140"/>
      <w:outlineLvl w:val="1"/>
    </w:pPr>
    <w:rPr>
      <w:b/>
      <w:bCs/>
      <w:color w:val="234A7D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2B0695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B069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1011</Words>
  <Characters>5461</Characters>
  <Application>Microsoft Office Word</Application>
  <DocSecurity>0</DocSecurity>
  <Lines>45</Lines>
  <Paragraphs>12</Paragraphs>
  <ScaleCrop>false</ScaleCrop>
  <Company/>
  <LinksUpToDate>false</LinksUpToDate>
  <CharactersWithSpaces>6460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Gustavo  Almeida 546501 - Aluno MULTIVIX</cp:lastModifiedBy>
  <cp:revision>2</cp:revision>
  <cp:lastPrinted>2026-07-06T00:46:00Z</cp:lastPrinted>
  <dcterms:created xsi:type="dcterms:W3CDTF">2026-07-06T00:44:00Z</dcterms:created>
  <dcterms:modified xsi:type="dcterms:W3CDTF">2026-07-06T00:46:00Z</dcterms:modified>
</cp:coreProperties>
</file>