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25AE" w14:textId="77777777" w:rsidR="009D5946" w:rsidRDefault="00000000">
      <w:pPr>
        <w:spacing w:after="60" w:line="259" w:lineRule="auto"/>
        <w:jc w:val="center"/>
      </w:pPr>
      <w:r>
        <w:rPr>
          <w:b/>
          <w:i/>
          <w:color w:val="0B5C9E"/>
          <w:sz w:val="50"/>
        </w:rPr>
        <w:t>SMURF</w:t>
      </w:r>
    </w:p>
    <w:p w14:paraId="387682FE" w14:textId="77777777" w:rsidR="009D5946" w:rsidRDefault="00000000">
      <w:pPr>
        <w:spacing w:line="259" w:lineRule="auto"/>
        <w:jc w:val="center"/>
      </w:pPr>
      <w:r>
        <w:rPr>
          <w:b/>
          <w:color w:val="111111"/>
          <w:sz w:val="34"/>
        </w:rPr>
        <w:t>Standard Operating Procedure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528"/>
        <w:gridCol w:w="1800"/>
        <w:gridCol w:w="3528"/>
      </w:tblGrid>
      <w:tr w:rsidR="009D5946" w14:paraId="36C76BEA" w14:textId="77777777">
        <w:trPr>
          <w:jc w:val="center"/>
        </w:trPr>
        <w:tc>
          <w:tcPr>
            <w:tcW w:w="1800" w:type="dxa"/>
            <w:shd w:val="clear" w:color="auto" w:fill="EAF3FF"/>
            <w:vAlign w:val="center"/>
          </w:tcPr>
          <w:p w14:paraId="358C0AA3" w14:textId="77777777" w:rsidR="009D5946" w:rsidRDefault="00000000">
            <w:pPr>
              <w:spacing w:line="259" w:lineRule="auto"/>
            </w:pPr>
            <w:r>
              <w:rPr>
                <w:b/>
                <w:color w:val="0B5C9E"/>
                <w:sz w:val="19"/>
              </w:rPr>
              <w:t>Document</w:t>
            </w:r>
          </w:p>
        </w:tc>
        <w:tc>
          <w:tcPr>
            <w:tcW w:w="3528" w:type="dxa"/>
            <w:vAlign w:val="center"/>
          </w:tcPr>
          <w:p w14:paraId="5880EA2D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9"/>
              </w:rPr>
              <w:t>SMURF Apps Standard Operating Procedure</w:t>
            </w:r>
          </w:p>
        </w:tc>
        <w:tc>
          <w:tcPr>
            <w:tcW w:w="1800" w:type="dxa"/>
            <w:shd w:val="clear" w:color="auto" w:fill="EAF3FF"/>
            <w:vAlign w:val="center"/>
          </w:tcPr>
          <w:p w14:paraId="64A4ADD1" w14:textId="77777777" w:rsidR="009D5946" w:rsidRDefault="00000000">
            <w:pPr>
              <w:spacing w:line="259" w:lineRule="auto"/>
            </w:pPr>
            <w:r>
              <w:rPr>
                <w:b/>
                <w:color w:val="0B5C9E"/>
                <w:sz w:val="19"/>
              </w:rPr>
              <w:t>Version</w:t>
            </w:r>
          </w:p>
        </w:tc>
        <w:tc>
          <w:tcPr>
            <w:tcW w:w="3528" w:type="dxa"/>
            <w:vAlign w:val="center"/>
          </w:tcPr>
          <w:p w14:paraId="1CAD133A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9"/>
              </w:rPr>
              <w:t>1.0</w:t>
            </w:r>
          </w:p>
        </w:tc>
      </w:tr>
      <w:tr w:rsidR="009D5946" w14:paraId="01109D34" w14:textId="77777777">
        <w:trPr>
          <w:jc w:val="center"/>
        </w:trPr>
        <w:tc>
          <w:tcPr>
            <w:tcW w:w="1800" w:type="dxa"/>
            <w:shd w:val="clear" w:color="auto" w:fill="EAF3FF"/>
            <w:vAlign w:val="center"/>
          </w:tcPr>
          <w:p w14:paraId="1B83D3AA" w14:textId="77777777" w:rsidR="009D5946" w:rsidRDefault="00000000">
            <w:pPr>
              <w:spacing w:line="259" w:lineRule="auto"/>
            </w:pPr>
            <w:r>
              <w:rPr>
                <w:b/>
                <w:color w:val="0B5C9E"/>
                <w:sz w:val="19"/>
              </w:rPr>
              <w:t>Owner</w:t>
            </w:r>
          </w:p>
        </w:tc>
        <w:tc>
          <w:tcPr>
            <w:tcW w:w="3528" w:type="dxa"/>
            <w:vAlign w:val="center"/>
          </w:tcPr>
          <w:p w14:paraId="2B5BEA90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9"/>
              </w:rPr>
              <w:t>Engineering &amp; Maintenance</w:t>
            </w:r>
          </w:p>
        </w:tc>
        <w:tc>
          <w:tcPr>
            <w:tcW w:w="1800" w:type="dxa"/>
            <w:shd w:val="clear" w:color="auto" w:fill="EAF3FF"/>
            <w:vAlign w:val="center"/>
          </w:tcPr>
          <w:p w14:paraId="00426CEF" w14:textId="77777777" w:rsidR="009D5946" w:rsidRDefault="00000000">
            <w:pPr>
              <w:spacing w:line="259" w:lineRule="auto"/>
            </w:pPr>
            <w:r>
              <w:rPr>
                <w:b/>
                <w:color w:val="0B5C9E"/>
                <w:sz w:val="19"/>
              </w:rPr>
              <w:t>Effective Date</w:t>
            </w:r>
          </w:p>
        </w:tc>
        <w:tc>
          <w:tcPr>
            <w:tcW w:w="3528" w:type="dxa"/>
            <w:vAlign w:val="center"/>
          </w:tcPr>
          <w:p w14:paraId="0F59BF67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9"/>
              </w:rPr>
              <w:t>September 14, 2026</w:t>
            </w:r>
          </w:p>
        </w:tc>
      </w:tr>
      <w:tr w:rsidR="009D5946" w14:paraId="3FC3FCB4" w14:textId="77777777">
        <w:trPr>
          <w:jc w:val="center"/>
        </w:trPr>
        <w:tc>
          <w:tcPr>
            <w:tcW w:w="1800" w:type="dxa"/>
            <w:shd w:val="clear" w:color="auto" w:fill="EAF3FF"/>
            <w:vAlign w:val="center"/>
          </w:tcPr>
          <w:p w14:paraId="756B7A02" w14:textId="77777777" w:rsidR="009D5946" w:rsidRDefault="00000000">
            <w:pPr>
              <w:spacing w:line="259" w:lineRule="auto"/>
            </w:pPr>
            <w:r>
              <w:rPr>
                <w:b/>
                <w:color w:val="0B5C9E"/>
                <w:sz w:val="19"/>
              </w:rPr>
              <w:t>Applies To</w:t>
            </w:r>
          </w:p>
        </w:tc>
        <w:tc>
          <w:tcPr>
            <w:tcW w:w="3528" w:type="dxa"/>
            <w:vAlign w:val="center"/>
          </w:tcPr>
          <w:p w14:paraId="373491E0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9"/>
              </w:rPr>
              <w:t>SMURF Request App and SMURF Maintenance App</w:t>
            </w:r>
          </w:p>
        </w:tc>
        <w:tc>
          <w:tcPr>
            <w:tcW w:w="1800" w:type="dxa"/>
            <w:shd w:val="clear" w:color="auto" w:fill="EAF3FF"/>
            <w:vAlign w:val="center"/>
          </w:tcPr>
          <w:p w14:paraId="76CD0C39" w14:textId="77777777" w:rsidR="009D5946" w:rsidRDefault="00000000">
            <w:pPr>
              <w:spacing w:line="259" w:lineRule="auto"/>
            </w:pPr>
            <w:r>
              <w:rPr>
                <w:b/>
                <w:color w:val="0B5C9E"/>
                <w:sz w:val="19"/>
              </w:rPr>
              <w:t>Approval</w:t>
            </w:r>
          </w:p>
        </w:tc>
        <w:tc>
          <w:tcPr>
            <w:tcW w:w="3528" w:type="dxa"/>
            <w:vAlign w:val="center"/>
          </w:tcPr>
          <w:p w14:paraId="335ADC58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9"/>
              </w:rPr>
              <w:t>TBD</w:t>
            </w:r>
          </w:p>
        </w:tc>
      </w:tr>
    </w:tbl>
    <w:p w14:paraId="5CC24BF9" w14:textId="77777777" w:rsidR="009D5946" w:rsidRDefault="00000000">
      <w:pPr>
        <w:keepNext/>
        <w:pBdr>
          <w:bottom w:val="single" w:sz="10" w:space="3" w:color="0B5C9E"/>
        </w:pBdr>
        <w:spacing w:before="180" w:after="80" w:line="259" w:lineRule="auto"/>
      </w:pPr>
      <w:r>
        <w:rPr>
          <w:b/>
          <w:color w:val="0B5C9E"/>
          <w:sz w:val="30"/>
        </w:rPr>
        <w:t>1. Purpose</w:t>
      </w:r>
    </w:p>
    <w:p w14:paraId="24E96D58" w14:textId="77777777" w:rsidR="009D5946" w:rsidRDefault="00000000">
      <w:pPr>
        <w:spacing w:after="80" w:line="259" w:lineRule="auto"/>
      </w:pPr>
      <w:r>
        <w:rPr>
          <w:color w:val="111111"/>
          <w:sz w:val="21"/>
        </w:rPr>
        <w:t>This SOP defines the standard method for submitting maintenance requests through the SMURF Request App and reviewing, assigning, updating, and closing those requests through the SMURF Maintenance App.</w:t>
      </w:r>
    </w:p>
    <w:p w14:paraId="2A14934D" w14:textId="77777777" w:rsidR="009D5946" w:rsidRDefault="00000000">
      <w:pPr>
        <w:keepNext/>
        <w:pBdr>
          <w:bottom w:val="single" w:sz="10" w:space="3" w:color="0B5C9E"/>
        </w:pBdr>
        <w:spacing w:before="180" w:after="80" w:line="259" w:lineRule="auto"/>
      </w:pPr>
      <w:r>
        <w:rPr>
          <w:b/>
          <w:color w:val="0B5C9E"/>
          <w:sz w:val="30"/>
        </w:rPr>
        <w:t>2. Scope</w:t>
      </w:r>
    </w:p>
    <w:p w14:paraId="7263ABA4" w14:textId="77777777" w:rsidR="009D5946" w:rsidRDefault="00000000">
      <w:pPr>
        <w:spacing w:after="80" w:line="259" w:lineRule="auto"/>
      </w:pPr>
      <w:r>
        <w:rPr>
          <w:color w:val="111111"/>
          <w:sz w:val="21"/>
        </w:rPr>
        <w:t>This procedure applies to personnel submitting facility, utility, equipment, safety, quality/process-impact, controls/electrical/automation, and related maintenance concerns through SMURF, and to Engineering/Maintenance personnel who manage those requests.</w:t>
      </w:r>
    </w:p>
    <w:p w14:paraId="74BC9508" w14:textId="77777777" w:rsidR="009D5946" w:rsidRDefault="00000000">
      <w:pPr>
        <w:keepNext/>
        <w:pBdr>
          <w:bottom w:val="single" w:sz="10" w:space="3" w:color="0B5C9E"/>
        </w:pBdr>
        <w:spacing w:before="180" w:after="80" w:line="259" w:lineRule="auto"/>
      </w:pPr>
      <w:r>
        <w:rPr>
          <w:b/>
          <w:color w:val="0B5C9E"/>
          <w:sz w:val="30"/>
        </w:rPr>
        <w:t>3. Responsibilities</w:t>
      </w:r>
    </w:p>
    <w:p w14:paraId="01AE47D3" w14:textId="77777777" w:rsidR="009D5946" w:rsidRDefault="00000000">
      <w:pPr>
        <w:pStyle w:val="ListBullet"/>
        <w:spacing w:after="40" w:line="259" w:lineRule="auto"/>
      </w:pPr>
      <w:r>
        <w:rPr>
          <w:color w:val="111111"/>
        </w:rPr>
        <w:t>Requester: provide accurate location, equipment, issue, impact, and question responses; attach useful supporting files when available; review the request before submission.</w:t>
      </w:r>
    </w:p>
    <w:p w14:paraId="16061D22" w14:textId="77777777" w:rsidR="009D5946" w:rsidRDefault="00000000">
      <w:pPr>
        <w:pStyle w:val="ListBullet"/>
        <w:spacing w:after="40" w:line="259" w:lineRule="auto"/>
      </w:pPr>
      <w:r>
        <w:rPr>
          <w:color w:val="111111"/>
        </w:rPr>
        <w:t>Maintenance user: review the request details and SMURF-reported conditions, assign an owner, update status, enter work-order information when applicable, document maintenance notes/follow-up actions, and submit the update.</w:t>
      </w:r>
    </w:p>
    <w:p w14:paraId="03984CAB" w14:textId="77777777" w:rsidR="009D5946" w:rsidRDefault="00000000">
      <w:pPr>
        <w:pStyle w:val="ListBullet"/>
        <w:spacing w:after="40" w:line="259" w:lineRule="auto"/>
      </w:pPr>
      <w:r>
        <w:rPr>
          <w:color w:val="111111"/>
        </w:rPr>
        <w:t>App owner/administrator: maintain SharePoint list configuration, Power Apps data connections, question logic, urgency rules, and access permissions.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0"/>
      </w:tblGrid>
      <w:tr w:rsidR="009D5946" w14:paraId="1CB30D8B" w14:textId="77777777">
        <w:trPr>
          <w:jc w:val="center"/>
        </w:trPr>
        <w:tc>
          <w:tcPr>
            <w:tcW w:w="10368" w:type="dxa"/>
            <w:tcBorders>
              <w:top w:val="single" w:sz="6" w:space="0" w:color="B42318"/>
              <w:left w:val="single" w:sz="16" w:space="0" w:color="B42318"/>
              <w:bottom w:val="single" w:sz="6" w:space="0" w:color="B42318"/>
              <w:right w:val="single" w:sz="6" w:space="0" w:color="B42318"/>
            </w:tcBorders>
            <w:shd w:val="clear" w:color="auto" w:fill="FFF4ED"/>
          </w:tcPr>
          <w:p w14:paraId="04C1DFCA" w14:textId="77777777" w:rsidR="009D5946" w:rsidRDefault="00000000">
            <w:pPr>
              <w:spacing w:after="0" w:line="259" w:lineRule="auto"/>
            </w:pPr>
            <w:r>
              <w:rPr>
                <w:b/>
                <w:color w:val="B42318"/>
              </w:rPr>
              <w:t xml:space="preserve">Emergency communication: </w:t>
            </w:r>
            <w:r>
              <w:rPr>
                <w:color w:val="111111"/>
              </w:rPr>
              <w:t>SMURF Immediate Urgency is used for documentation and work-order prioritization. If the situation is an emergency, personnel must also contact the appropriate team through RelayX radio or the site emergency communication process.</w:t>
            </w:r>
          </w:p>
        </w:tc>
      </w:tr>
    </w:tbl>
    <w:p w14:paraId="1C1B5A13" w14:textId="77777777" w:rsidR="009D5946" w:rsidRDefault="009D5946">
      <w:pPr>
        <w:spacing w:after="20"/>
      </w:pPr>
    </w:p>
    <w:p w14:paraId="605B56CE" w14:textId="77777777" w:rsidR="009D5946" w:rsidRDefault="00000000">
      <w:pPr>
        <w:keepNext/>
        <w:pBdr>
          <w:bottom w:val="single" w:sz="10" w:space="3" w:color="0B5C9E"/>
        </w:pBdr>
        <w:spacing w:before="180" w:after="80" w:line="259" w:lineRule="auto"/>
      </w:pPr>
      <w:r>
        <w:rPr>
          <w:b/>
          <w:color w:val="0B5C9E"/>
          <w:sz w:val="30"/>
        </w:rPr>
        <w:t>4. SOP - SMURF Request App</w:t>
      </w:r>
    </w:p>
    <w:p w14:paraId="2B1DF6C0" w14:textId="77777777" w:rsidR="009D5946" w:rsidRDefault="00000000">
      <w:pPr>
        <w:spacing w:after="80" w:line="259" w:lineRule="auto"/>
      </w:pPr>
      <w:r>
        <w:rPr>
          <w:color w:val="111111"/>
          <w:sz w:val="21"/>
        </w:rPr>
        <w:t>Purpose: capture a structured maintenance request without requiring the requester to choose an urgency level. SMURF calculates the initial urgency from the answers provided.</w:t>
      </w:r>
    </w:p>
    <w:p w14:paraId="378FFC64" w14:textId="77777777" w:rsidR="009D5946" w:rsidRDefault="00000000">
      <w:pPr>
        <w:keepNext/>
        <w:spacing w:before="140" w:after="60" w:line="259" w:lineRule="auto"/>
      </w:pPr>
      <w:r>
        <w:rPr>
          <w:b/>
          <w:color w:val="0B5C9E"/>
          <w:sz w:val="23"/>
        </w:rPr>
        <w:t>4.1 Requester Procedure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4CCB244E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29D25D99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065D8530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Open SMURF: </w:t>
            </w:r>
            <w:r>
              <w:rPr>
                <w:color w:val="111111"/>
              </w:rPr>
              <w:t>Start a new request from the SMURF home screen.</w:t>
            </w:r>
          </w:p>
        </w:tc>
      </w:tr>
    </w:tbl>
    <w:p w14:paraId="283CA213" w14:textId="77777777" w:rsidR="009D5946" w:rsidRDefault="009D59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2186C506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39226F4C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79147984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Select Department and Building: </w:t>
            </w:r>
            <w:r>
              <w:rPr>
                <w:color w:val="111111"/>
              </w:rPr>
              <w:t>Choose the department and site/building that best match the location of the issue. Department and building are selected independently.</w:t>
            </w:r>
          </w:p>
        </w:tc>
      </w:tr>
    </w:tbl>
    <w:p w14:paraId="4A414BA0" w14:textId="77777777" w:rsidR="009D5946" w:rsidRDefault="009D59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66682A19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45FF07CD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63DB12AC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Answer General Questions: </w:t>
            </w:r>
            <w:r>
              <w:rPr>
                <w:color w:val="111111"/>
              </w:rPr>
              <w:t>Answer every displayed Yes/No question based on the current condition. These answers contribute to the SMURF assessment and urgency calculation.</w:t>
            </w:r>
          </w:p>
        </w:tc>
      </w:tr>
    </w:tbl>
    <w:p w14:paraId="4523E436" w14:textId="77777777" w:rsidR="009D5946" w:rsidRDefault="009D59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4C63BB5A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0CF6D160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73CAF69C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Select Concern Type: </w:t>
            </w:r>
            <w:r>
              <w:rPr>
                <w:color w:val="111111"/>
              </w:rPr>
              <w:t>Choose the category that best matches the issue: Equipment / Mechanical; Utilities / Facilities; Safety / EHS; Quality / Process Impact; or Controls / Electrical / Automation.</w:t>
            </w:r>
          </w:p>
        </w:tc>
      </w:tr>
    </w:tbl>
    <w:p w14:paraId="29174F20" w14:textId="77777777" w:rsidR="009D5946" w:rsidRDefault="009D59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3407B94E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7E4359E2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78DC3C71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Answer Concern-Specific Questions: </w:t>
            </w:r>
            <w:r>
              <w:rPr>
                <w:color w:val="111111"/>
              </w:rPr>
              <w:t xml:space="preserve">Complete all questions for the selected concern type. The requester </w:t>
            </w:r>
            <w:r>
              <w:rPr>
                <w:color w:val="111111"/>
              </w:rPr>
              <w:lastRenderedPageBreak/>
              <w:t>should answer what is observed, not try to manually determine the urgency category.</w:t>
            </w:r>
          </w:p>
        </w:tc>
      </w:tr>
    </w:tbl>
    <w:p w14:paraId="275CC1B9" w14:textId="77777777" w:rsidR="009D5946" w:rsidRDefault="009D59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2E91C660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2C80AEA0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5FB7F07D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Enter Request Details: </w:t>
            </w:r>
            <w:r>
              <w:rPr>
                <w:color w:val="111111"/>
              </w:rPr>
              <w:t>Enter Room/Area when known, Equipment/Asset number when known, the issue summary, additional details/description, and impact notes. Use concise, factual descriptions.</w:t>
            </w:r>
          </w:p>
        </w:tc>
      </w:tr>
    </w:tbl>
    <w:p w14:paraId="297417FC" w14:textId="77777777" w:rsidR="009D5946" w:rsidRDefault="009D59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771FB67B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65C8E07B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6658C8E4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Add Attachments: </w:t>
            </w:r>
            <w:r>
              <w:rPr>
                <w:color w:val="111111"/>
              </w:rPr>
              <w:t>Attach useful photos, screenshots, equipment conditions, alarm information, or other supporting files when available.</w:t>
            </w:r>
          </w:p>
        </w:tc>
      </w:tr>
    </w:tbl>
    <w:p w14:paraId="16A87CDB" w14:textId="77777777" w:rsidR="009D5946" w:rsidRDefault="009D59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651DB288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58CA8DE3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8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6DB21D5F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Review: </w:t>
            </w:r>
            <w:r>
              <w:rPr>
                <w:color w:val="111111"/>
              </w:rPr>
              <w:t>Verify department, building, room/area, asset, concern type, issue details, reported conditions, and the SMURF-generated initial priority.</w:t>
            </w:r>
          </w:p>
        </w:tc>
      </w:tr>
    </w:tbl>
    <w:p w14:paraId="3F56F056" w14:textId="77777777" w:rsidR="009D5946" w:rsidRDefault="009D59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45044BD7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054EE06C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9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3E044628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Submit: </w:t>
            </w:r>
            <w:r>
              <w:rPr>
                <w:color w:val="111111"/>
              </w:rPr>
              <w:t>Submit the request. Use the New Request action only after the current request has successfully submitted.</w:t>
            </w:r>
          </w:p>
        </w:tc>
      </w:tr>
    </w:tbl>
    <w:p w14:paraId="50DE52BE" w14:textId="77777777" w:rsidR="009D5946" w:rsidRDefault="009D5946">
      <w:pPr>
        <w:spacing w:after="0"/>
      </w:pPr>
    </w:p>
    <w:p w14:paraId="7C19227B" w14:textId="77777777" w:rsidR="009D5946" w:rsidRDefault="00000000">
      <w:pPr>
        <w:keepNext/>
        <w:spacing w:before="140" w:after="60" w:line="259" w:lineRule="auto"/>
      </w:pPr>
      <w:r>
        <w:rPr>
          <w:b/>
          <w:color w:val="0B5C9E"/>
          <w:sz w:val="23"/>
        </w:rPr>
        <w:t>4.2 Requester Data Guidelines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4"/>
        <w:gridCol w:w="3452"/>
      </w:tblGrid>
      <w:tr w:rsidR="009D5946" w14:paraId="2CFA2CA3" w14:textId="77777777">
        <w:trPr>
          <w:tblHeader/>
          <w:jc w:val="center"/>
        </w:trPr>
        <w:tc>
          <w:tcPr>
            <w:tcW w:w="3456" w:type="dxa"/>
            <w:shd w:val="clear" w:color="auto" w:fill="0B5C9E"/>
          </w:tcPr>
          <w:p w14:paraId="6B4CB241" w14:textId="77777777" w:rsidR="009D5946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456" w:type="dxa"/>
            <w:shd w:val="clear" w:color="auto" w:fill="0B5C9E"/>
          </w:tcPr>
          <w:p w14:paraId="785F6544" w14:textId="77777777" w:rsidR="009D5946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w="3456" w:type="dxa"/>
            <w:shd w:val="clear" w:color="auto" w:fill="0B5C9E"/>
          </w:tcPr>
          <w:p w14:paraId="7EBCD311" w14:textId="77777777" w:rsidR="009D5946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9D5946" w14:paraId="66A4E0E1" w14:textId="77777777">
        <w:trPr>
          <w:jc w:val="center"/>
        </w:trPr>
        <w:tc>
          <w:tcPr>
            <w:tcW w:w="3456" w:type="dxa"/>
          </w:tcPr>
          <w:p w14:paraId="148F2DA1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Room / Area</w:t>
            </w:r>
          </w:p>
        </w:tc>
        <w:tc>
          <w:tcPr>
            <w:tcW w:w="3456" w:type="dxa"/>
          </w:tcPr>
          <w:p w14:paraId="53D626BE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Specific room or functional area when known</w:t>
            </w:r>
          </w:p>
        </w:tc>
        <w:tc>
          <w:tcPr>
            <w:tcW w:w="3456" w:type="dxa"/>
          </w:tcPr>
          <w:p w14:paraId="59993C23" w14:textId="648CC2FF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M-</w:t>
            </w:r>
            <w:r w:rsidR="00E77FF7">
              <w:rPr>
                <w:color w:val="111111"/>
                <w:sz w:val="18"/>
              </w:rPr>
              <w:t>Example</w:t>
            </w:r>
            <w:r>
              <w:rPr>
                <w:color w:val="111111"/>
                <w:sz w:val="18"/>
              </w:rPr>
              <w:t xml:space="preserve"> - Encapsulation</w:t>
            </w:r>
          </w:p>
        </w:tc>
      </w:tr>
      <w:tr w:rsidR="009D5946" w14:paraId="28DECF8C" w14:textId="77777777">
        <w:trPr>
          <w:jc w:val="center"/>
        </w:trPr>
        <w:tc>
          <w:tcPr>
            <w:tcW w:w="3456" w:type="dxa"/>
          </w:tcPr>
          <w:p w14:paraId="5E541398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Equipment / Asset</w:t>
            </w:r>
          </w:p>
        </w:tc>
        <w:tc>
          <w:tcPr>
            <w:tcW w:w="3456" w:type="dxa"/>
          </w:tcPr>
          <w:p w14:paraId="5A8091B9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Asset number or equipment identifier when known</w:t>
            </w:r>
          </w:p>
        </w:tc>
        <w:tc>
          <w:tcPr>
            <w:tcW w:w="3456" w:type="dxa"/>
          </w:tcPr>
          <w:p w14:paraId="11634871" w14:textId="6CF59368" w:rsidR="009D5946" w:rsidRDefault="00E77FF7">
            <w:pPr>
              <w:spacing w:line="259" w:lineRule="auto"/>
            </w:pPr>
            <w:r>
              <w:t>#000xxx</w:t>
            </w:r>
          </w:p>
        </w:tc>
      </w:tr>
      <w:tr w:rsidR="009D5946" w14:paraId="1A2C55A4" w14:textId="77777777">
        <w:trPr>
          <w:jc w:val="center"/>
        </w:trPr>
        <w:tc>
          <w:tcPr>
            <w:tcW w:w="3456" w:type="dxa"/>
          </w:tcPr>
          <w:p w14:paraId="06CD060E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Issue Summary</w:t>
            </w:r>
          </w:p>
        </w:tc>
        <w:tc>
          <w:tcPr>
            <w:tcW w:w="3456" w:type="dxa"/>
          </w:tcPr>
          <w:p w14:paraId="026DF28C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Short statement of the problem</w:t>
            </w:r>
          </w:p>
        </w:tc>
        <w:tc>
          <w:tcPr>
            <w:tcW w:w="3456" w:type="dxa"/>
          </w:tcPr>
          <w:p w14:paraId="4EFEA5D2" w14:textId="6AA42206" w:rsidR="009D5946" w:rsidRDefault="00E77FF7">
            <w:pPr>
              <w:spacing w:line="259" w:lineRule="auto"/>
            </w:pPr>
            <w:r>
              <w:rPr>
                <w:color w:val="111111"/>
                <w:sz w:val="18"/>
              </w:rPr>
              <w:t>Harro</w:t>
            </w:r>
            <w:r w:rsidR="00000000">
              <w:rPr>
                <w:color w:val="111111"/>
                <w:sz w:val="18"/>
              </w:rPr>
              <w:t xml:space="preserve"> will not complete cycle</w:t>
            </w:r>
          </w:p>
        </w:tc>
      </w:tr>
      <w:tr w:rsidR="009D5946" w14:paraId="33CD5E08" w14:textId="77777777">
        <w:trPr>
          <w:jc w:val="center"/>
        </w:trPr>
        <w:tc>
          <w:tcPr>
            <w:tcW w:w="3456" w:type="dxa"/>
          </w:tcPr>
          <w:p w14:paraId="31DE31B9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Additional Details</w:t>
            </w:r>
          </w:p>
        </w:tc>
        <w:tc>
          <w:tcPr>
            <w:tcW w:w="3456" w:type="dxa"/>
          </w:tcPr>
          <w:p w14:paraId="34264213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Observed symptoms, timing, sequence, or context</w:t>
            </w:r>
          </w:p>
        </w:tc>
        <w:tc>
          <w:tcPr>
            <w:tcW w:w="3456" w:type="dxa"/>
          </w:tcPr>
          <w:p w14:paraId="3AC1B1C3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Fault repeats at the same point in the cycle</w:t>
            </w:r>
          </w:p>
        </w:tc>
      </w:tr>
      <w:tr w:rsidR="009D5946" w14:paraId="176BEBCA" w14:textId="77777777">
        <w:trPr>
          <w:jc w:val="center"/>
        </w:trPr>
        <w:tc>
          <w:tcPr>
            <w:tcW w:w="3456" w:type="dxa"/>
          </w:tcPr>
          <w:p w14:paraId="689D2ABA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Impact Notes</w:t>
            </w:r>
          </w:p>
        </w:tc>
        <w:tc>
          <w:tcPr>
            <w:tcW w:w="3456" w:type="dxa"/>
          </w:tcPr>
          <w:p w14:paraId="707D08E5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Effect on work, production, quality, utility, facility, or safety</w:t>
            </w:r>
          </w:p>
        </w:tc>
        <w:tc>
          <w:tcPr>
            <w:tcW w:w="3456" w:type="dxa"/>
          </w:tcPr>
          <w:p w14:paraId="07CB258B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Line stopped; no backup available</w:t>
            </w:r>
          </w:p>
        </w:tc>
      </w:tr>
      <w:tr w:rsidR="009D5946" w14:paraId="15B2B00B" w14:textId="77777777">
        <w:trPr>
          <w:jc w:val="center"/>
        </w:trPr>
        <w:tc>
          <w:tcPr>
            <w:tcW w:w="3456" w:type="dxa"/>
          </w:tcPr>
          <w:p w14:paraId="224150E4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Attachments</w:t>
            </w:r>
          </w:p>
        </w:tc>
        <w:tc>
          <w:tcPr>
            <w:tcW w:w="3456" w:type="dxa"/>
          </w:tcPr>
          <w:p w14:paraId="3EC9109F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Photos/screenshots/files that help Maintenance understand the condition</w:t>
            </w:r>
          </w:p>
        </w:tc>
        <w:tc>
          <w:tcPr>
            <w:tcW w:w="3456" w:type="dxa"/>
          </w:tcPr>
          <w:p w14:paraId="428F7CC7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Alarm screenshot or equipment photo</w:t>
            </w:r>
          </w:p>
        </w:tc>
      </w:tr>
    </w:tbl>
    <w:p w14:paraId="03184FFF" w14:textId="77777777" w:rsidR="009D5946" w:rsidRDefault="00000000">
      <w:pPr>
        <w:keepNext/>
        <w:spacing w:before="140" w:after="60" w:line="259" w:lineRule="auto"/>
      </w:pPr>
      <w:r>
        <w:rPr>
          <w:b/>
          <w:color w:val="0B5C9E"/>
          <w:sz w:val="23"/>
        </w:rPr>
        <w:t>4.3 Urgency and Reported Conditions</w:t>
      </w:r>
    </w:p>
    <w:p w14:paraId="56C18D60" w14:textId="77777777" w:rsidR="009D5946" w:rsidRDefault="00000000">
      <w:pPr>
        <w:spacing w:after="80" w:line="259" w:lineRule="auto"/>
      </w:pPr>
      <w:r>
        <w:rPr>
          <w:color w:val="111111"/>
          <w:sz w:val="21"/>
        </w:rPr>
        <w:t>SMURF records the Yes answers from the General and concern-specific question sets as reported conditions. These conditions are retained with the request and shown to Maintenance for review.</w:t>
      </w:r>
    </w:p>
    <w:p w14:paraId="5A598E5E" w14:textId="77777777" w:rsidR="009D5946" w:rsidRDefault="00000000">
      <w:pPr>
        <w:spacing w:after="80" w:line="259" w:lineRule="auto"/>
      </w:pPr>
      <w:r>
        <w:rPr>
          <w:color w:val="111111"/>
          <w:sz w:val="21"/>
        </w:rPr>
        <w:t>The requester does not manually select urgency. The application applies configured logic to identify the initial priority. Current categories may include Immediate Urgency, Same-Shift Urgency, Follow-Up or Inspection, and Not Immediate, depending on the active configuration.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0"/>
      </w:tblGrid>
      <w:tr w:rsidR="009D5946" w14:paraId="7473A2E1" w14:textId="77777777">
        <w:trPr>
          <w:jc w:val="center"/>
        </w:trPr>
        <w:tc>
          <w:tcPr>
            <w:tcW w:w="10368" w:type="dxa"/>
            <w:tcBorders>
              <w:top w:val="single" w:sz="6" w:space="0" w:color="C9DDF4"/>
              <w:left w:val="single" w:sz="16" w:space="0" w:color="0B5C9E"/>
              <w:bottom w:val="single" w:sz="6" w:space="0" w:color="C9DDF4"/>
              <w:right w:val="single" w:sz="6" w:space="0" w:color="C9DDF4"/>
            </w:tcBorders>
            <w:shd w:val="clear" w:color="auto" w:fill="EAF3FF"/>
          </w:tcPr>
          <w:p w14:paraId="38B78B9C" w14:textId="77777777" w:rsidR="009D5946" w:rsidRDefault="00000000">
            <w:pPr>
              <w:spacing w:after="0" w:line="259" w:lineRule="auto"/>
            </w:pPr>
            <w:r>
              <w:rPr>
                <w:b/>
                <w:color w:val="0B5C9E"/>
              </w:rPr>
              <w:t xml:space="preserve">Important: </w:t>
            </w:r>
            <w:r>
              <w:rPr>
                <w:color w:val="111111"/>
              </w:rPr>
              <w:t>A request classified as Immediate Urgency still requires separate emergency communication when the condition presents an active emergency.</w:t>
            </w:r>
          </w:p>
        </w:tc>
      </w:tr>
    </w:tbl>
    <w:p w14:paraId="133C8F52" w14:textId="77777777" w:rsidR="009D5946" w:rsidRDefault="009D5946">
      <w:pPr>
        <w:spacing w:after="20"/>
      </w:pPr>
    </w:p>
    <w:p w14:paraId="155300C1" w14:textId="77777777" w:rsidR="009D5946" w:rsidRDefault="00000000">
      <w:r>
        <w:br w:type="page"/>
      </w:r>
    </w:p>
    <w:p w14:paraId="2C5095ED" w14:textId="77777777" w:rsidR="009D5946" w:rsidRDefault="00000000">
      <w:pPr>
        <w:keepNext/>
        <w:pBdr>
          <w:bottom w:val="single" w:sz="10" w:space="3" w:color="0B5C9E"/>
        </w:pBdr>
        <w:spacing w:before="180" w:after="80" w:line="259" w:lineRule="auto"/>
      </w:pPr>
      <w:r>
        <w:rPr>
          <w:b/>
          <w:color w:val="0B5C9E"/>
          <w:sz w:val="30"/>
        </w:rPr>
        <w:lastRenderedPageBreak/>
        <w:t>5. SOP - SMURF Maintenance App</w:t>
      </w:r>
    </w:p>
    <w:p w14:paraId="2A946636" w14:textId="77777777" w:rsidR="009D5946" w:rsidRDefault="00000000">
      <w:pPr>
        <w:spacing w:after="80" w:line="259" w:lineRule="auto"/>
      </w:pPr>
      <w:r>
        <w:rPr>
          <w:color w:val="111111"/>
          <w:sz w:val="21"/>
        </w:rPr>
        <w:t>Purpose: provide Maintenance/Engineering with a prioritized queue and a controlled method to review, assign, update, and document each submitted request.</w:t>
      </w:r>
    </w:p>
    <w:p w14:paraId="1A21F98A" w14:textId="77777777" w:rsidR="009D5946" w:rsidRDefault="00000000">
      <w:pPr>
        <w:keepNext/>
        <w:spacing w:before="140" w:after="60" w:line="259" w:lineRule="auto"/>
      </w:pPr>
      <w:r>
        <w:rPr>
          <w:b/>
          <w:color w:val="0B5C9E"/>
          <w:sz w:val="23"/>
        </w:rPr>
        <w:t>5.1 Maintenance Queue Procedure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6D4CE0DD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246EE765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4DAFD360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Open the Maintenance Queue: </w:t>
            </w:r>
            <w:r>
              <w:rPr>
                <w:color w:val="111111"/>
              </w:rPr>
              <w:t>Use the SMURF Maintenance App home screen to review active requests.</w:t>
            </w:r>
          </w:p>
        </w:tc>
      </w:tr>
    </w:tbl>
    <w:p w14:paraId="395B7A11" w14:textId="77777777" w:rsidR="009D5946" w:rsidRDefault="009D59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4A38E014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0566BAB7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5115BE78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Search or Filter: </w:t>
            </w:r>
            <w:r>
              <w:rPr>
                <w:color w:val="111111"/>
              </w:rPr>
              <w:t>Use Search to locate a request by request ID, asset number, or work-order number. Use Building, Status, and Urgency filters to narrow the queue.</w:t>
            </w:r>
          </w:p>
        </w:tc>
      </w:tr>
    </w:tbl>
    <w:p w14:paraId="02F93AFB" w14:textId="77777777" w:rsidR="009D5946" w:rsidRDefault="009D59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415D5D33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2E586F40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11B0A958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Open a Request: </w:t>
            </w:r>
            <w:r>
              <w:rPr>
                <w:color w:val="111111"/>
              </w:rPr>
              <w:t>Select the request card. The app loads that SharePoint record into the Maintenance Assignment screen.</w:t>
            </w:r>
          </w:p>
        </w:tc>
      </w:tr>
    </w:tbl>
    <w:p w14:paraId="35CD4B43" w14:textId="77777777" w:rsidR="009D5946" w:rsidRDefault="009D5946">
      <w:pPr>
        <w:spacing w:after="0"/>
      </w:pPr>
    </w:p>
    <w:p w14:paraId="1FCD2C19" w14:textId="77777777" w:rsidR="009D5946" w:rsidRDefault="00000000">
      <w:pPr>
        <w:keepNext/>
        <w:spacing w:before="140" w:after="60" w:line="259" w:lineRule="auto"/>
      </w:pPr>
      <w:r>
        <w:rPr>
          <w:b/>
          <w:color w:val="0B5C9E"/>
          <w:sz w:val="23"/>
        </w:rPr>
        <w:t>5.2 Maintenance Assignment Procedure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680E23A0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1D217DFF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28EB5AFB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Review Request Information: </w:t>
            </w:r>
            <w:r>
              <w:rPr>
                <w:color w:val="111111"/>
              </w:rPr>
              <w:t>Confirm request number, requester, building, room/area, concern type, asset, current status, submitted date/time, issue summary, impact notes, and SMURF reported conditions.</w:t>
            </w:r>
          </w:p>
        </w:tc>
      </w:tr>
    </w:tbl>
    <w:p w14:paraId="0179A62B" w14:textId="77777777" w:rsidR="009D5946" w:rsidRDefault="009D59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1CE8AF88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32E86875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18FC2A1F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Assign the Request: </w:t>
            </w:r>
            <w:r>
              <w:rPr>
                <w:color w:val="111111"/>
              </w:rPr>
              <w:t>Select the responsible person in the Assigned To picker. The saved Assigned To value is retained with the request.</w:t>
            </w:r>
          </w:p>
        </w:tc>
      </w:tr>
    </w:tbl>
    <w:p w14:paraId="25A2C272" w14:textId="77777777" w:rsidR="009D5946" w:rsidRDefault="009D59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6DF622EE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700A5CED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589BD98F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Set Maintenance Status: </w:t>
            </w:r>
            <w:r>
              <w:rPr>
                <w:color w:val="111111"/>
              </w:rPr>
              <w:t>Choose the status that reflects the actual state of the work.</w:t>
            </w:r>
          </w:p>
        </w:tc>
      </w:tr>
    </w:tbl>
    <w:p w14:paraId="16A6F874" w14:textId="77777777" w:rsidR="009D5946" w:rsidRDefault="009D59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799C11DE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1E963483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03694C2D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Enter Work Order: </w:t>
            </w:r>
            <w:r>
              <w:rPr>
                <w:color w:val="111111"/>
              </w:rPr>
              <w:t>Enter the work-order number when one exists or is created. Leave blank when not applicable.</w:t>
            </w:r>
          </w:p>
        </w:tc>
      </w:tr>
    </w:tbl>
    <w:p w14:paraId="73666256" w14:textId="77777777" w:rsidR="009D5946" w:rsidRDefault="009D59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041BCAC3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39D784A3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1C0843C0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Document Maintenance Notes: </w:t>
            </w:r>
            <w:r>
              <w:rPr>
                <w:color w:val="111111"/>
              </w:rPr>
              <w:t>Record findings, actions taken, parts or support needed, follow-up requirements, or closure information in Maintenance Notes / Follow-Up Actions.</w:t>
            </w:r>
          </w:p>
        </w:tc>
      </w:tr>
    </w:tbl>
    <w:p w14:paraId="393E3C2F" w14:textId="77777777" w:rsidR="009D5946" w:rsidRDefault="009D59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864"/>
      </w:tblGrid>
      <w:tr w:rsidR="009D5946" w14:paraId="5C333A1C" w14:textId="77777777">
        <w:trPr>
          <w:jc w:val="center"/>
        </w:trPr>
        <w:tc>
          <w:tcPr>
            <w:tcW w:w="648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0B5C9E"/>
            <w:vAlign w:val="center"/>
          </w:tcPr>
          <w:p w14:paraId="2397AA66" w14:textId="77777777" w:rsidR="009D5946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w="9864" w:type="dxa"/>
            <w:tcBorders>
              <w:top w:val="single" w:sz="4" w:space="0" w:color="C9DDF4"/>
              <w:left w:val="single" w:sz="4" w:space="0" w:color="C9DDF4"/>
              <w:bottom w:val="single" w:sz="4" w:space="0" w:color="C9DDF4"/>
              <w:right w:val="single" w:sz="4" w:space="0" w:color="C9DDF4"/>
            </w:tcBorders>
            <w:shd w:val="clear" w:color="auto" w:fill="FFFFFF"/>
          </w:tcPr>
          <w:p w14:paraId="0C70BDEF" w14:textId="77777777" w:rsidR="009D5946" w:rsidRDefault="00000000">
            <w:pPr>
              <w:spacing w:after="0" w:line="259" w:lineRule="auto"/>
            </w:pPr>
            <w:r>
              <w:rPr>
                <w:b/>
                <w:color w:val="111111"/>
              </w:rPr>
              <w:t xml:space="preserve">Submit Maintenance Update: </w:t>
            </w:r>
            <w:r>
              <w:rPr>
                <w:color w:val="111111"/>
              </w:rPr>
              <w:t>Select Submit Maintenance Form. A successful save displays a confirmation notification and refreshes the selected SharePoint request.</w:t>
            </w:r>
          </w:p>
        </w:tc>
      </w:tr>
    </w:tbl>
    <w:p w14:paraId="34493E88" w14:textId="77777777" w:rsidR="009D5946" w:rsidRDefault="009D5946">
      <w:pPr>
        <w:spacing w:after="0"/>
      </w:pPr>
    </w:p>
    <w:p w14:paraId="78F0B2A2" w14:textId="77777777" w:rsidR="009D5946" w:rsidRDefault="00000000">
      <w:pPr>
        <w:keepNext/>
        <w:spacing w:before="140" w:after="60" w:line="259" w:lineRule="auto"/>
      </w:pPr>
      <w:r>
        <w:rPr>
          <w:b/>
          <w:color w:val="0B5C9E"/>
          <w:sz w:val="23"/>
        </w:rPr>
        <w:t>5.3 Maintenance Status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D5946" w14:paraId="01A9022A" w14:textId="77777777">
        <w:trPr>
          <w:tblHeader/>
          <w:jc w:val="center"/>
        </w:trPr>
        <w:tc>
          <w:tcPr>
            <w:tcW w:w="5184" w:type="dxa"/>
            <w:shd w:val="clear" w:color="auto" w:fill="0B5C9E"/>
          </w:tcPr>
          <w:p w14:paraId="4501D8C7" w14:textId="77777777" w:rsidR="009D5946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184" w:type="dxa"/>
            <w:shd w:val="clear" w:color="auto" w:fill="0B5C9E"/>
          </w:tcPr>
          <w:p w14:paraId="72E621BB" w14:textId="77777777" w:rsidR="009D5946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8"/>
              </w:rPr>
              <w:t>Use When</w:t>
            </w:r>
          </w:p>
        </w:tc>
      </w:tr>
      <w:tr w:rsidR="009D5946" w14:paraId="54736FE4" w14:textId="77777777">
        <w:trPr>
          <w:jc w:val="center"/>
        </w:trPr>
        <w:tc>
          <w:tcPr>
            <w:tcW w:w="5184" w:type="dxa"/>
          </w:tcPr>
          <w:p w14:paraId="4BC4C938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Waiting for Assignment</w:t>
            </w:r>
          </w:p>
        </w:tc>
        <w:tc>
          <w:tcPr>
            <w:tcW w:w="5184" w:type="dxa"/>
          </w:tcPr>
          <w:p w14:paraId="57683984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The request has not yet been assigned to an owner.</w:t>
            </w:r>
          </w:p>
        </w:tc>
      </w:tr>
      <w:tr w:rsidR="009D5946" w14:paraId="766A797D" w14:textId="77777777">
        <w:trPr>
          <w:jc w:val="center"/>
        </w:trPr>
        <w:tc>
          <w:tcPr>
            <w:tcW w:w="5184" w:type="dxa"/>
          </w:tcPr>
          <w:p w14:paraId="6B987017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In progress</w:t>
            </w:r>
          </w:p>
        </w:tc>
        <w:tc>
          <w:tcPr>
            <w:tcW w:w="5184" w:type="dxa"/>
          </w:tcPr>
          <w:p w14:paraId="521122A2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The request has an active owner and work, investigation, or coordination is underway.</w:t>
            </w:r>
          </w:p>
        </w:tc>
      </w:tr>
      <w:tr w:rsidR="009D5946" w14:paraId="0D3FA5A2" w14:textId="77777777">
        <w:trPr>
          <w:jc w:val="center"/>
        </w:trPr>
        <w:tc>
          <w:tcPr>
            <w:tcW w:w="5184" w:type="dxa"/>
          </w:tcPr>
          <w:p w14:paraId="6DC3AC0A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Follow-Up Required</w:t>
            </w:r>
          </w:p>
        </w:tc>
        <w:tc>
          <w:tcPr>
            <w:tcW w:w="5184" w:type="dxa"/>
          </w:tcPr>
          <w:p w14:paraId="06ABF0C0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Additional work, parts, inspection, vendor support, scheduling, or other follow-up remains.</w:t>
            </w:r>
          </w:p>
        </w:tc>
      </w:tr>
      <w:tr w:rsidR="009D5946" w14:paraId="691FCFFF" w14:textId="77777777">
        <w:trPr>
          <w:jc w:val="center"/>
        </w:trPr>
        <w:tc>
          <w:tcPr>
            <w:tcW w:w="5184" w:type="dxa"/>
          </w:tcPr>
          <w:p w14:paraId="5DC1EDF3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Completed</w:t>
            </w:r>
          </w:p>
        </w:tc>
        <w:tc>
          <w:tcPr>
            <w:tcW w:w="5184" w:type="dxa"/>
          </w:tcPr>
          <w:p w14:paraId="73D262A9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8"/>
              </w:rPr>
              <w:t>Maintenance work and required documentation are complete for the request.</w:t>
            </w:r>
          </w:p>
        </w:tc>
      </w:tr>
    </w:tbl>
    <w:p w14:paraId="047B6B57" w14:textId="77777777" w:rsidR="009D5946" w:rsidRDefault="00000000">
      <w:pPr>
        <w:keepNext/>
        <w:spacing w:before="140" w:after="60" w:line="259" w:lineRule="auto"/>
      </w:pPr>
      <w:r>
        <w:rPr>
          <w:b/>
          <w:color w:val="0B5C9E"/>
          <w:sz w:val="23"/>
        </w:rPr>
        <w:t>5.4 Queue Card Information</w:t>
      </w:r>
    </w:p>
    <w:p w14:paraId="0DD1AC32" w14:textId="77777777" w:rsidR="009D5946" w:rsidRDefault="00000000">
      <w:pPr>
        <w:spacing w:after="80" w:line="259" w:lineRule="auto"/>
      </w:pPr>
      <w:r>
        <w:rPr>
          <w:color w:val="111111"/>
          <w:sz w:val="21"/>
        </w:rPr>
        <w:t>Each maintenance queue card is intended to provide enough information to triage the request before opening it. Typical card information includes request number, building/room, concern type, issue summary, asset, submitted time, maintenance status, assigned person, and maintenance priority.</w:t>
      </w:r>
    </w:p>
    <w:p w14:paraId="3FC7A77F" w14:textId="77777777" w:rsidR="009D5946" w:rsidRDefault="00000000">
      <w:pPr>
        <w:keepNext/>
        <w:pBdr>
          <w:bottom w:val="single" w:sz="10" w:space="3" w:color="0B5C9E"/>
        </w:pBdr>
        <w:spacing w:before="180" w:after="80" w:line="259" w:lineRule="auto"/>
      </w:pPr>
      <w:r>
        <w:rPr>
          <w:b/>
          <w:color w:val="0B5C9E"/>
          <w:sz w:val="30"/>
        </w:rPr>
        <w:t>6. Data and System Behavior</w:t>
      </w:r>
    </w:p>
    <w:p w14:paraId="697188DA" w14:textId="77777777" w:rsidR="009D5946" w:rsidRDefault="00000000">
      <w:pPr>
        <w:pStyle w:val="ListBullet"/>
        <w:spacing w:after="40" w:line="259" w:lineRule="auto"/>
      </w:pPr>
      <w:r>
        <w:rPr>
          <w:color w:val="111111"/>
        </w:rPr>
        <w:t>SharePoint/Microsoft Lists is the master record for requests and maintenance updates.</w:t>
      </w:r>
    </w:p>
    <w:p w14:paraId="439C0B9B" w14:textId="77777777" w:rsidR="009D5946" w:rsidRDefault="00000000">
      <w:pPr>
        <w:pStyle w:val="ListBullet"/>
        <w:spacing w:after="40" w:line="259" w:lineRule="auto"/>
      </w:pPr>
      <w:r>
        <w:rPr>
          <w:color w:val="111111"/>
        </w:rPr>
        <w:t>The Request App submits request information, generated urgency, reported conditions, and attachments to the shared list.</w:t>
      </w:r>
    </w:p>
    <w:p w14:paraId="54760F2D" w14:textId="77777777" w:rsidR="009D5946" w:rsidRDefault="00000000">
      <w:pPr>
        <w:pStyle w:val="ListBullet"/>
        <w:spacing w:after="40" w:line="259" w:lineRule="auto"/>
      </w:pPr>
      <w:r>
        <w:rPr>
          <w:color w:val="111111"/>
        </w:rPr>
        <w:lastRenderedPageBreak/>
        <w:t>The Maintenance App reads the selected request from the same list and patches maintenance-owned fields such as Assigned To, Maintenance Status, Work Order No., and Maintenance Notes / Follow-Up Actions.</w:t>
      </w:r>
    </w:p>
    <w:p w14:paraId="50311155" w14:textId="77777777" w:rsidR="009D5946" w:rsidRDefault="00000000">
      <w:pPr>
        <w:pStyle w:val="ListBullet"/>
        <w:spacing w:after="40" w:line="259" w:lineRule="auto"/>
      </w:pPr>
      <w:r>
        <w:rPr>
          <w:color w:val="111111"/>
        </w:rPr>
        <w:t>After a maintenance update, the app refreshes the data source and reloads the selected request so the screen reflects the saved SharePoint values.</w:t>
      </w:r>
    </w:p>
    <w:p w14:paraId="58DFE525" w14:textId="45A39D01" w:rsidR="009D5946" w:rsidRDefault="00E77FF7">
      <w:pPr>
        <w:keepNext/>
        <w:pBdr>
          <w:bottom w:val="single" w:sz="10" w:space="3" w:color="0B5C9E"/>
        </w:pBdr>
        <w:spacing w:before="180" w:after="80" w:line="259" w:lineRule="auto"/>
      </w:pPr>
      <w:r>
        <w:rPr>
          <w:b/>
          <w:color w:val="0B5C9E"/>
          <w:sz w:val="30"/>
        </w:rPr>
        <w:t>7</w:t>
      </w:r>
      <w:r w:rsidR="00000000">
        <w:rPr>
          <w:b/>
          <w:color w:val="0B5C9E"/>
          <w:sz w:val="30"/>
        </w:rPr>
        <w:t>. Quick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D5946" w14:paraId="4776AEAB" w14:textId="77777777">
        <w:trPr>
          <w:jc w:val="center"/>
        </w:trPr>
        <w:tc>
          <w:tcPr>
            <w:tcW w:w="5184" w:type="dxa"/>
            <w:shd w:val="clear" w:color="auto" w:fill="0B5C9E"/>
          </w:tcPr>
          <w:p w14:paraId="2066AF75" w14:textId="77777777" w:rsidR="009D5946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</w:rPr>
              <w:t>SMURF Request App</w:t>
            </w:r>
          </w:p>
        </w:tc>
        <w:tc>
          <w:tcPr>
            <w:tcW w:w="5184" w:type="dxa"/>
            <w:shd w:val="clear" w:color="auto" w:fill="0B5C9E"/>
          </w:tcPr>
          <w:p w14:paraId="1E65EE61" w14:textId="77777777" w:rsidR="009D5946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</w:rPr>
              <w:t>SMURF Maintenance App</w:t>
            </w:r>
          </w:p>
        </w:tc>
      </w:tr>
      <w:tr w:rsidR="009D5946" w14:paraId="25D9C63A" w14:textId="77777777">
        <w:trPr>
          <w:jc w:val="center"/>
        </w:trPr>
        <w:tc>
          <w:tcPr>
            <w:tcW w:w="5184" w:type="dxa"/>
          </w:tcPr>
          <w:p w14:paraId="2F17AF23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9"/>
              </w:rPr>
              <w:t>1. Select Department + Building</w:t>
            </w:r>
            <w:r>
              <w:br/>
            </w:r>
            <w:r>
              <w:rPr>
                <w:color w:val="111111"/>
                <w:sz w:val="19"/>
              </w:rPr>
              <w:t>2. Answer General Questions</w:t>
            </w:r>
            <w:r>
              <w:br/>
            </w:r>
            <w:r>
              <w:rPr>
                <w:color w:val="111111"/>
                <w:sz w:val="19"/>
              </w:rPr>
              <w:t>3. Select Concern Type</w:t>
            </w:r>
            <w:r>
              <w:br/>
            </w:r>
            <w:r>
              <w:rPr>
                <w:color w:val="111111"/>
                <w:sz w:val="19"/>
              </w:rPr>
              <w:t>4. Answer Concern Questions</w:t>
            </w:r>
            <w:r>
              <w:br/>
            </w:r>
            <w:r>
              <w:rPr>
                <w:color w:val="111111"/>
                <w:sz w:val="19"/>
              </w:rPr>
              <w:t>5. Enter Details</w:t>
            </w:r>
            <w:r>
              <w:br/>
            </w:r>
            <w:r>
              <w:rPr>
                <w:color w:val="111111"/>
                <w:sz w:val="19"/>
              </w:rPr>
              <w:t>6. Add Attachments</w:t>
            </w:r>
            <w:r>
              <w:br/>
            </w:r>
            <w:r>
              <w:rPr>
                <w:color w:val="111111"/>
                <w:sz w:val="19"/>
              </w:rPr>
              <w:t>7. Review Auto Priority</w:t>
            </w:r>
            <w:r>
              <w:br/>
            </w:r>
            <w:r>
              <w:rPr>
                <w:color w:val="111111"/>
                <w:sz w:val="19"/>
              </w:rPr>
              <w:t>8. Submit</w:t>
            </w:r>
          </w:p>
        </w:tc>
        <w:tc>
          <w:tcPr>
            <w:tcW w:w="5184" w:type="dxa"/>
          </w:tcPr>
          <w:p w14:paraId="3AA6A376" w14:textId="77777777" w:rsidR="009D5946" w:rsidRDefault="00000000">
            <w:pPr>
              <w:spacing w:line="259" w:lineRule="auto"/>
            </w:pPr>
            <w:r>
              <w:rPr>
                <w:color w:val="111111"/>
                <w:sz w:val="19"/>
              </w:rPr>
              <w:t>1. Search / Filter Queue</w:t>
            </w:r>
            <w:r>
              <w:br/>
            </w:r>
            <w:r>
              <w:rPr>
                <w:color w:val="111111"/>
                <w:sz w:val="19"/>
              </w:rPr>
              <w:t>2. Open Request</w:t>
            </w:r>
            <w:r>
              <w:br/>
            </w:r>
            <w:r>
              <w:rPr>
                <w:color w:val="111111"/>
                <w:sz w:val="19"/>
              </w:rPr>
              <w:t>3. Review Request + Conditions</w:t>
            </w:r>
            <w:r>
              <w:br/>
            </w:r>
            <w:r>
              <w:rPr>
                <w:color w:val="111111"/>
                <w:sz w:val="19"/>
              </w:rPr>
              <w:t>4. Assign Owner</w:t>
            </w:r>
            <w:r>
              <w:br/>
            </w:r>
            <w:r>
              <w:rPr>
                <w:color w:val="111111"/>
                <w:sz w:val="19"/>
              </w:rPr>
              <w:t>5. Set Status</w:t>
            </w:r>
            <w:r>
              <w:br/>
            </w:r>
            <w:r>
              <w:rPr>
                <w:color w:val="111111"/>
                <w:sz w:val="19"/>
              </w:rPr>
              <w:t>6. Enter Work Order</w:t>
            </w:r>
            <w:r>
              <w:br/>
            </w:r>
            <w:r>
              <w:rPr>
                <w:color w:val="111111"/>
                <w:sz w:val="19"/>
              </w:rPr>
              <w:t>7. Add Maintenance Notes</w:t>
            </w:r>
            <w:r>
              <w:br/>
            </w:r>
            <w:r>
              <w:rPr>
                <w:color w:val="111111"/>
                <w:sz w:val="19"/>
              </w:rPr>
              <w:t>8. Submit Update</w:t>
            </w:r>
          </w:p>
        </w:tc>
      </w:tr>
    </w:tbl>
    <w:p w14:paraId="2E96692D" w14:textId="77777777" w:rsidR="000A1FC0" w:rsidRDefault="000A1FC0"/>
    <w:sectPr w:rsidR="000A1FC0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7FB9F" w14:textId="77777777" w:rsidR="000A1FC0" w:rsidRDefault="000A1FC0">
      <w:pPr>
        <w:spacing w:after="0" w:line="240" w:lineRule="auto"/>
      </w:pPr>
      <w:r>
        <w:separator/>
      </w:r>
    </w:p>
  </w:endnote>
  <w:endnote w:type="continuationSeparator" w:id="0">
    <w:p w14:paraId="0CC49F22" w14:textId="77777777" w:rsidR="000A1FC0" w:rsidRDefault="000A1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DFF1" w14:textId="6137E96F" w:rsidR="009D5946" w:rsidRDefault="009D5946">
    <w:pPr>
      <w:pStyle w:val="Footer"/>
      <w:jc w:val="center"/>
      <w:rPr>
        <w:color w:val="555555"/>
        <w:sz w:val="15"/>
      </w:rPr>
    </w:pPr>
  </w:p>
  <w:p w14:paraId="4C662887" w14:textId="77777777" w:rsidR="00E77FF7" w:rsidRDefault="00E77FF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EAC56" w14:textId="77777777" w:rsidR="000A1FC0" w:rsidRDefault="000A1FC0">
      <w:pPr>
        <w:spacing w:after="0" w:line="240" w:lineRule="auto"/>
      </w:pPr>
      <w:r>
        <w:separator/>
      </w:r>
    </w:p>
  </w:footnote>
  <w:footnote w:type="continuationSeparator" w:id="0">
    <w:p w14:paraId="45263E68" w14:textId="77777777" w:rsidR="000A1FC0" w:rsidRDefault="000A1F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D26AF" w14:textId="77777777" w:rsidR="009D5946" w:rsidRDefault="00000000">
    <w:pPr>
      <w:pStyle w:val="Header"/>
      <w:jc w:val="right"/>
    </w:pPr>
    <w:r>
      <w:rPr>
        <w:b/>
        <w:color w:val="0B5C9E"/>
        <w:sz w:val="17"/>
      </w:rPr>
      <w:t>SMURF | Engineering &amp; Maintenance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189494">
    <w:abstractNumId w:val="8"/>
  </w:num>
  <w:num w:numId="2" w16cid:durableId="509299688">
    <w:abstractNumId w:val="6"/>
  </w:num>
  <w:num w:numId="3" w16cid:durableId="1919436199">
    <w:abstractNumId w:val="5"/>
  </w:num>
  <w:num w:numId="4" w16cid:durableId="1281498672">
    <w:abstractNumId w:val="4"/>
  </w:num>
  <w:num w:numId="5" w16cid:durableId="449476713">
    <w:abstractNumId w:val="7"/>
  </w:num>
  <w:num w:numId="6" w16cid:durableId="1121460492">
    <w:abstractNumId w:val="3"/>
  </w:num>
  <w:num w:numId="7" w16cid:durableId="2025667010">
    <w:abstractNumId w:val="2"/>
  </w:num>
  <w:num w:numId="8" w16cid:durableId="676999619">
    <w:abstractNumId w:val="1"/>
  </w:num>
  <w:num w:numId="9" w16cid:durableId="996762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FC0"/>
    <w:rsid w:val="0015074B"/>
    <w:rsid w:val="0029639D"/>
    <w:rsid w:val="00326F90"/>
    <w:rsid w:val="009D5946"/>
    <w:rsid w:val="00AA1D8D"/>
    <w:rsid w:val="00B47730"/>
    <w:rsid w:val="00CB0664"/>
    <w:rsid w:val="00DC1537"/>
    <w:rsid w:val="00E77F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5F5BD9"/>
  <w14:defaultImageDpi w14:val="300"/>
  <w15:docId w15:val="{5C66F1AA-0579-41E7-B5C1-4A67EF1C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1153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SMURF Apps Standard Operating Procedure</dc:title>
  <dc:subject>Operating instructions for the SMURF request and maintenance applications</dc:subject>
  <dc:creator>Gustavorodriguezpc</dc:creator>
  <cp:keywords>SMURF, maintenance, Power Apps, SharePoint, SOP</cp:keywords>
  <dc:description/>
  <cp:lastModifiedBy>Rodriguez Gustavo - Tampa</cp:lastModifiedBy>
  <cp:revision>2</cp:revision>
  <dcterms:created xsi:type="dcterms:W3CDTF">2026-09-14T19:10:00Z</dcterms:created>
  <dcterms:modified xsi:type="dcterms:W3CDTF">2026-09-14T19:10:00Z</dcterms:modified>
  <cp:category/>
</cp:coreProperties>
</file>